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04E7B793" w14:textId="77777777" w:rsidR="00617B76" w:rsidRPr="0014611D" w:rsidRDefault="00617B76" w:rsidP="00EF6968">
      <w:pPr>
        <w:tabs>
          <w:tab w:val="left" w:pos="1037"/>
        </w:tabs>
        <w:jc w:val="center"/>
        <w:rPr>
          <w:rFonts w:ascii="Book Antiqua" w:hAnsi="Book Antiqua" w:cs="Arial"/>
          <w:b/>
          <w:sz w:val="18"/>
          <w:szCs w:val="18"/>
        </w:rPr>
      </w:pPr>
    </w:p>
    <w:p w14:paraId="487A3368" w14:textId="77777777" w:rsidR="00617B76" w:rsidRPr="0014611D" w:rsidRDefault="00617B76" w:rsidP="00EF6968">
      <w:pPr>
        <w:tabs>
          <w:tab w:val="left" w:pos="1037"/>
        </w:tabs>
        <w:jc w:val="center"/>
        <w:rPr>
          <w:rFonts w:ascii="Book Antiqua" w:hAnsi="Book Antiqua" w:cs="Arial"/>
          <w:b/>
          <w:sz w:val="18"/>
          <w:szCs w:val="18"/>
        </w:rPr>
      </w:pPr>
    </w:p>
    <w:p w14:paraId="1312EEAE" w14:textId="77777777" w:rsidR="00617B76" w:rsidRPr="0014611D" w:rsidRDefault="00617B76" w:rsidP="00EF6968">
      <w:pPr>
        <w:tabs>
          <w:tab w:val="left" w:pos="1037"/>
        </w:tabs>
        <w:jc w:val="center"/>
        <w:rPr>
          <w:rFonts w:ascii="Book Antiqua" w:hAnsi="Book Antiqua" w:cs="Arial"/>
          <w:b/>
          <w:sz w:val="18"/>
          <w:szCs w:val="18"/>
        </w:rPr>
      </w:pPr>
    </w:p>
    <w:p w14:paraId="585B5124" w14:textId="77777777" w:rsidR="00617B76" w:rsidRPr="0014611D" w:rsidRDefault="00617B76" w:rsidP="00EF6968">
      <w:pPr>
        <w:tabs>
          <w:tab w:val="left" w:pos="1037"/>
        </w:tabs>
        <w:jc w:val="center"/>
        <w:rPr>
          <w:rFonts w:ascii="Book Antiqua" w:hAnsi="Book Antiqua" w:cs="Arial"/>
          <w:b/>
          <w:sz w:val="18"/>
          <w:szCs w:val="18"/>
        </w:rPr>
      </w:pPr>
    </w:p>
    <w:p w14:paraId="4244BA4E" w14:textId="77777777" w:rsidR="00617B76" w:rsidRPr="0014611D" w:rsidRDefault="00617B76" w:rsidP="00EF6968">
      <w:pPr>
        <w:tabs>
          <w:tab w:val="left" w:pos="1037"/>
        </w:tabs>
        <w:jc w:val="center"/>
        <w:rPr>
          <w:rFonts w:ascii="Book Antiqua" w:hAnsi="Book Antiqua" w:cs="Arial"/>
          <w:b/>
          <w:sz w:val="18"/>
          <w:szCs w:val="18"/>
        </w:rPr>
      </w:pPr>
    </w:p>
    <w:p w14:paraId="61AC0F36" w14:textId="77777777" w:rsidR="00617B76" w:rsidRPr="0014611D" w:rsidRDefault="00617B76" w:rsidP="00EF6968">
      <w:pPr>
        <w:tabs>
          <w:tab w:val="left" w:pos="1037"/>
        </w:tabs>
        <w:jc w:val="center"/>
        <w:rPr>
          <w:rFonts w:ascii="Book Antiqua" w:hAnsi="Book Antiqua" w:cs="Arial"/>
          <w:b/>
          <w:sz w:val="18"/>
          <w:szCs w:val="18"/>
        </w:rPr>
      </w:pPr>
    </w:p>
    <w:p w14:paraId="20D07265"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5EF4492A" w14:textId="77777777" w:rsidR="000B14E0" w:rsidRPr="000B14E0" w:rsidRDefault="000B14E0" w:rsidP="000B14E0">
      <w:pPr>
        <w:jc w:val="center"/>
        <w:rPr>
          <w:rFonts w:ascii="Book Antiqua" w:hAnsi="Book Antiqua" w:cs="Arial"/>
          <w:b/>
          <w:bCs/>
          <w:color w:val="0000CC"/>
          <w:sz w:val="18"/>
          <w:szCs w:val="18"/>
          <w:lang w:val="en-GB"/>
        </w:rPr>
      </w:pPr>
      <w:r w:rsidRPr="000B14E0">
        <w:rPr>
          <w:rFonts w:ascii="Book Antiqua" w:hAnsi="Book Antiqua" w:cs="Arial"/>
          <w:b/>
          <w:bCs/>
          <w:color w:val="0000CC"/>
          <w:sz w:val="18"/>
          <w:szCs w:val="18"/>
          <w:lang w:val="en-GB"/>
        </w:rPr>
        <w:t xml:space="preserve">Demolition &amp; re-construction of residential Quarters and Non </w:t>
      </w:r>
    </w:p>
    <w:p w14:paraId="4B3102A7" w14:textId="77777777" w:rsidR="000B14E0" w:rsidRDefault="000B14E0" w:rsidP="000B14E0">
      <w:pPr>
        <w:jc w:val="center"/>
        <w:rPr>
          <w:rFonts w:ascii="Book Antiqua" w:hAnsi="Book Antiqua" w:cs="Arial"/>
          <w:b/>
          <w:bCs/>
          <w:color w:val="0000CC"/>
          <w:sz w:val="18"/>
          <w:szCs w:val="18"/>
          <w:lang w:val="en-GB"/>
        </w:rPr>
      </w:pPr>
      <w:r w:rsidRPr="000B14E0">
        <w:rPr>
          <w:rFonts w:ascii="Book Antiqua" w:hAnsi="Book Antiqua" w:cs="Arial"/>
          <w:b/>
          <w:bCs/>
          <w:color w:val="0000CC"/>
          <w:sz w:val="18"/>
          <w:szCs w:val="18"/>
          <w:lang w:val="en-GB"/>
        </w:rPr>
        <w:t xml:space="preserve">Residential Building (Transit Camp) at 132 kV </w:t>
      </w:r>
      <w:r w:rsidRPr="000B14E0">
        <w:rPr>
          <w:rFonts w:ascii="Book Antiqua" w:hAnsi="Book Antiqua" w:cs="Arial"/>
          <w:b/>
          <w:bCs/>
          <w:color w:val="0000CC"/>
          <w:sz w:val="18"/>
          <w:szCs w:val="18"/>
          <w:highlight w:val="yellow"/>
          <w:lang w:val="en-GB"/>
        </w:rPr>
        <w:t>Aizawl</w:t>
      </w:r>
      <w:r w:rsidRPr="000B14E0">
        <w:rPr>
          <w:rFonts w:ascii="Book Antiqua" w:hAnsi="Book Antiqua" w:cs="Arial"/>
          <w:b/>
          <w:bCs/>
          <w:color w:val="0000CC"/>
          <w:sz w:val="18"/>
          <w:szCs w:val="18"/>
          <w:lang w:val="en-GB"/>
        </w:rPr>
        <w:t xml:space="preserve"> Substation under O&amp;M ADD CAP 2019-24</w:t>
      </w:r>
    </w:p>
    <w:p w14:paraId="3C3E748F" w14:textId="298E17BA" w:rsidR="00343142" w:rsidRDefault="000B14E0" w:rsidP="000B14E0">
      <w:pPr>
        <w:jc w:val="center"/>
        <w:rPr>
          <w:rFonts w:ascii="Book Antiqua" w:hAnsi="Book Antiqua" w:cs="Arial"/>
          <w:b/>
          <w:bCs/>
          <w:color w:val="0000CC"/>
          <w:sz w:val="18"/>
          <w:szCs w:val="18"/>
          <w:lang w:val="en-GB"/>
        </w:rPr>
      </w:pPr>
      <w:r w:rsidRPr="000B14E0">
        <w:rPr>
          <w:rFonts w:ascii="Book Antiqua" w:hAnsi="Book Antiqua" w:cs="Arial"/>
          <w:b/>
          <w:bCs/>
          <w:color w:val="0000CC"/>
          <w:sz w:val="18"/>
          <w:szCs w:val="18"/>
          <w:lang w:val="en-GB"/>
        </w:rPr>
        <w:t xml:space="preserve"> </w:t>
      </w:r>
      <w:r w:rsidRPr="000B14E0">
        <w:rPr>
          <w:rFonts w:ascii="Book Antiqua" w:hAnsi="Book Antiqua" w:cs="Arial"/>
          <w:b/>
          <w:bCs/>
          <w:color w:val="0000CC"/>
          <w:sz w:val="18"/>
          <w:szCs w:val="18"/>
          <w:highlight w:val="yellow"/>
          <w:lang w:val="en-GB"/>
        </w:rPr>
        <w:t>[PACKAGE C]</w:t>
      </w:r>
    </w:p>
    <w:p w14:paraId="67F82CAB" w14:textId="77777777" w:rsidR="005967F6" w:rsidRPr="0014611D" w:rsidRDefault="005967F6" w:rsidP="004E1B57">
      <w:pPr>
        <w:tabs>
          <w:tab w:val="left" w:pos="1037"/>
        </w:tabs>
        <w:jc w:val="center"/>
        <w:rPr>
          <w:rFonts w:ascii="Book Antiqua" w:hAnsi="Book Antiqua" w:cs="Arial"/>
          <w:b/>
          <w:sz w:val="18"/>
          <w:szCs w:val="18"/>
        </w:rPr>
      </w:pPr>
    </w:p>
    <w:p w14:paraId="5BCEFDB4" w14:textId="3AA0AA54"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9E09F5">
        <w:rPr>
          <w:rFonts w:ascii="Book Antiqua" w:hAnsi="Book Antiqua" w:cs="Arial"/>
          <w:b/>
          <w:bCs/>
          <w:noProof/>
          <w:color w:val="0000CC"/>
          <w:sz w:val="18"/>
          <w:szCs w:val="18"/>
          <w:lang w:val="en-GB"/>
        </w:rPr>
        <w:t>NESH/CSM/OT/PRANIT/1500-</w:t>
      </w:r>
      <w:r w:rsidR="000E3621">
        <w:rPr>
          <w:rFonts w:ascii="Book Antiqua" w:hAnsi="Book Antiqua" w:cs="Arial"/>
          <w:b/>
          <w:bCs/>
          <w:noProof/>
          <w:color w:val="0000CC"/>
          <w:sz w:val="18"/>
          <w:szCs w:val="18"/>
          <w:lang w:val="en-GB"/>
        </w:rPr>
        <w:t>13</w:t>
      </w:r>
      <w:r w:rsidR="00EF64EC">
        <w:rPr>
          <w:rFonts w:ascii="Book Antiqua" w:hAnsi="Book Antiqua" w:cs="Arial"/>
          <w:b/>
          <w:bCs/>
          <w:noProof/>
          <w:color w:val="0000CC"/>
          <w:sz w:val="18"/>
          <w:szCs w:val="18"/>
          <w:lang w:val="en-GB"/>
        </w:rPr>
        <w:t>0</w:t>
      </w:r>
      <w:r w:rsidR="00003387">
        <w:rPr>
          <w:rFonts w:ascii="Book Antiqua" w:hAnsi="Book Antiqua" w:cs="Arial"/>
          <w:b/>
          <w:bCs/>
          <w:noProof/>
          <w:color w:val="0000CC"/>
          <w:sz w:val="18"/>
          <w:szCs w:val="18"/>
          <w:lang w:val="en-GB"/>
        </w:rPr>
        <w:t>8</w:t>
      </w:r>
      <w:r w:rsidR="009E09F5">
        <w:rPr>
          <w:rFonts w:ascii="Book Antiqua" w:hAnsi="Book Antiqua" w:cs="Arial"/>
          <w:b/>
          <w:bCs/>
          <w:noProof/>
          <w:color w:val="0000CC"/>
          <w:sz w:val="18"/>
          <w:szCs w:val="18"/>
          <w:lang w:val="en-GB"/>
        </w:rPr>
        <w:t xml:space="preserve"> [PKG </w:t>
      </w:r>
      <w:r w:rsidR="00003387">
        <w:rPr>
          <w:rFonts w:ascii="Book Antiqua" w:hAnsi="Book Antiqua" w:cs="Arial"/>
          <w:b/>
          <w:bCs/>
          <w:noProof/>
          <w:color w:val="0000CC"/>
          <w:sz w:val="18"/>
          <w:szCs w:val="18"/>
          <w:lang w:val="en-GB"/>
        </w:rPr>
        <w:t>C</w:t>
      </w:r>
      <w:r w:rsidR="009E09F5">
        <w:rPr>
          <w:rFonts w:ascii="Book Antiqua" w:hAnsi="Book Antiqua" w:cs="Arial"/>
          <w:b/>
          <w:bCs/>
          <w:noProof/>
          <w:color w:val="0000CC"/>
          <w:sz w:val="18"/>
          <w:szCs w:val="18"/>
          <w:lang w:val="en-GB"/>
        </w:rPr>
        <w:t>] Dated:</w:t>
      </w:r>
      <w:r w:rsidR="00DA5493">
        <w:rPr>
          <w:rFonts w:ascii="Book Antiqua" w:hAnsi="Book Antiqua" w:cs="Arial"/>
          <w:b/>
          <w:bCs/>
          <w:noProof/>
          <w:color w:val="0000CC"/>
          <w:sz w:val="18"/>
          <w:szCs w:val="18"/>
          <w:lang w:val="en-GB"/>
        </w:rPr>
        <w:t>14/06/2024</w:t>
      </w:r>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Pr="0014611D" w:rsidRDefault="00617B76"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02A43564" w14:textId="77777777" w:rsidTr="004C0220">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4C0220">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440"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0FE53A64" w14:textId="2B98728A" w:rsidR="00617B76" w:rsidRPr="0014611D" w:rsidRDefault="00EA611B" w:rsidP="00CF2897">
            <w:pPr>
              <w:jc w:val="both"/>
              <w:rPr>
                <w:rFonts w:ascii="Book Antiqua" w:hAnsi="Book Antiqua" w:cs="Arial"/>
                <w:b/>
                <w:bCs/>
                <w:snapToGrid w:val="0"/>
                <w:sz w:val="18"/>
                <w:szCs w:val="18"/>
              </w:rPr>
            </w:pPr>
            <w:r>
              <w:rPr>
                <w:rFonts w:ascii="Book Antiqua" w:hAnsi="Book Antiqua" w:cs="Arial"/>
                <w:b/>
                <w:bCs/>
                <w:snapToGrid w:val="0"/>
                <w:sz w:val="18"/>
                <w:szCs w:val="18"/>
              </w:rPr>
              <w:t xml:space="preserve">  </w:t>
            </w:r>
            <w:r w:rsidR="00617B76" w:rsidRPr="0014611D">
              <w:rPr>
                <w:rFonts w:ascii="Book Antiqua" w:hAnsi="Book Antiqua" w:cs="Arial"/>
                <w:b/>
                <w:bCs/>
                <w:snapToGrid w:val="0"/>
                <w:sz w:val="18"/>
                <w:szCs w:val="18"/>
              </w:rPr>
              <w:t>The Owner/Purchaser/Employer is:</w:t>
            </w:r>
          </w:p>
          <w:p w14:paraId="67FDC792" w14:textId="77777777" w:rsidR="00617B76" w:rsidRPr="003917B0" w:rsidRDefault="00617B76" w:rsidP="00CF2897">
            <w:pPr>
              <w:jc w:val="both"/>
              <w:rPr>
                <w:rFonts w:ascii="Book Antiqua" w:hAnsi="Book Antiqua" w:cs="Arial"/>
                <w:snapToGrid w:val="0"/>
                <w:sz w:val="6"/>
                <w:szCs w:val="6"/>
              </w:rPr>
            </w:pPr>
          </w:p>
          <w:p w14:paraId="0DDE238E" w14:textId="77777777" w:rsidR="00D67216" w:rsidRPr="00EA611B" w:rsidRDefault="00D67216" w:rsidP="00D67216">
            <w:pPr>
              <w:ind w:left="131"/>
              <w:jc w:val="both"/>
              <w:rPr>
                <w:rFonts w:ascii="Book Antiqua" w:hAnsi="Book Antiqua" w:cs="Arial"/>
                <w:b/>
                <w:bCs/>
                <w:color w:val="000000" w:themeColor="text1"/>
                <w:sz w:val="18"/>
                <w:szCs w:val="18"/>
              </w:rPr>
            </w:pPr>
            <w:r w:rsidRPr="00EA611B">
              <w:rPr>
                <w:rFonts w:ascii="Book Antiqua" w:hAnsi="Book Antiqua" w:cs="Arial"/>
                <w:b/>
                <w:bCs/>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0A775AB3"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A57EED" w:rsidRPr="0023326A">
                <w:rPr>
                  <w:rStyle w:val="Hyperlink"/>
                  <w:sz w:val="20"/>
                  <w:szCs w:val="20"/>
                </w:rPr>
                <w:t>subhashri.b@powergrid.in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EC0FB5">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432CEAEE" w14:textId="77777777" w:rsidR="00617B76" w:rsidRPr="005F0DA3" w:rsidRDefault="00617B76" w:rsidP="0082323C">
            <w:pPr>
              <w:jc w:val="both"/>
              <w:rPr>
                <w:rFonts w:ascii="Book Antiqua" w:hAnsi="Book Antiqua" w:cs="Arial"/>
                <w:b/>
                <w:bCs/>
                <w:snapToGrid w:val="0"/>
                <w:sz w:val="18"/>
                <w:szCs w:val="18"/>
                <w:u w:val="single"/>
              </w:rPr>
            </w:pPr>
            <w:r w:rsidRPr="005F0DA3">
              <w:rPr>
                <w:rFonts w:ascii="Book Antiqua" w:hAnsi="Book Antiqua"/>
                <w:b/>
                <w:bCs/>
                <w:sz w:val="18"/>
                <w:szCs w:val="18"/>
                <w:lang w:val="en-GB"/>
              </w:rPr>
              <w:t>It is recommended that bidder may visit the site before quoting the rates.</w:t>
            </w:r>
          </w:p>
        </w:tc>
      </w:tr>
      <w:tr w:rsidR="00617B76" w:rsidRPr="0014611D" w14:paraId="1B8B2491" w14:textId="77777777" w:rsidTr="004C0220">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00"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5F0DA3" w:rsidRDefault="00617B76" w:rsidP="0082323C">
            <w:pPr>
              <w:jc w:val="both"/>
              <w:rPr>
                <w:rFonts w:ascii="Book Antiqua" w:hAnsi="Book Antiqua" w:cs="Book Antiqua"/>
                <w:bCs/>
                <w:color w:val="000000"/>
                <w:sz w:val="6"/>
                <w:szCs w:val="6"/>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D3347D" w:rsidRDefault="00617B76" w:rsidP="0082323C">
            <w:pPr>
              <w:rPr>
                <w:rFonts w:ascii="Book Antiqua" w:hAnsi="Book Antiqua" w:cs="Book Antiqua"/>
                <w:bCs/>
                <w:color w:val="000000"/>
                <w:sz w:val="6"/>
                <w:szCs w:val="6"/>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D3347D" w:rsidRDefault="00617B76" w:rsidP="0082323C">
            <w:pPr>
              <w:pStyle w:val="Default"/>
              <w:jc w:val="both"/>
              <w:rPr>
                <w:bCs/>
                <w:sz w:val="6"/>
                <w:szCs w:val="6"/>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D3347D" w:rsidRDefault="00617B76" w:rsidP="0082323C">
            <w:pPr>
              <w:pStyle w:val="Default"/>
              <w:jc w:val="both"/>
              <w:rPr>
                <w:bCs/>
                <w:sz w:val="8"/>
                <w:szCs w:val="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 xml:space="preserve">“Bidder” means any person or firm or company, including any member of a consortium or joint venture (that is an association of several persons, or firms or companies), every artificial juridical </w:t>
            </w:r>
            <w:proofErr w:type="gramStart"/>
            <w:r w:rsidRPr="0014611D">
              <w:rPr>
                <w:bCs/>
                <w:sz w:val="18"/>
                <w:szCs w:val="18"/>
              </w:rPr>
              <w:t>persons</w:t>
            </w:r>
            <w:proofErr w:type="gramEnd"/>
            <w:r w:rsidRPr="0014611D">
              <w:rPr>
                <w:bCs/>
                <w:sz w:val="18"/>
                <w:szCs w:val="18"/>
              </w:rPr>
              <w:t xml:space="preserve">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w:t>
            </w:r>
            <w:r w:rsidRPr="003C0F75">
              <w:rPr>
                <w:bCs/>
                <w:sz w:val="18"/>
                <w:szCs w:val="18"/>
              </w:rPr>
              <w:lastRenderedPageBreak/>
              <w:t>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D3347D" w:rsidRDefault="00617B76" w:rsidP="0082323C">
            <w:pPr>
              <w:autoSpaceDE w:val="0"/>
              <w:autoSpaceDN w:val="0"/>
              <w:adjustRightInd w:val="0"/>
              <w:jc w:val="both"/>
              <w:rPr>
                <w:rFonts w:ascii="Book Antiqua" w:hAnsi="Book Antiqua" w:cs="Book Antiqua"/>
                <w:bCs/>
                <w:color w:val="000000"/>
                <w:sz w:val="6"/>
                <w:szCs w:val="6"/>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To be determined on </w:t>
                  </w:r>
                  <w:proofErr w:type="gramStart"/>
                  <w:r w:rsidRPr="003C0F75">
                    <w:rPr>
                      <w:rFonts w:ascii="Book Antiqua" w:hAnsi="Book Antiqua" w:cs="Book Antiqua"/>
                      <w:bCs/>
                      <w:color w:val="000000"/>
                      <w:sz w:val="18"/>
                      <w:szCs w:val="18"/>
                      <w:lang w:bidi="hi-IN"/>
                    </w:rPr>
                    <w:t>case to case</w:t>
                  </w:r>
                  <w:proofErr w:type="gramEnd"/>
                  <w:r w:rsidRPr="003C0F75">
                    <w:rPr>
                      <w:rFonts w:ascii="Book Antiqua" w:hAnsi="Book Antiqua" w:cs="Book Antiqua"/>
                      <w:bCs/>
                      <w:color w:val="000000"/>
                      <w:sz w:val="18"/>
                      <w:szCs w:val="18"/>
                      <w:lang w:bidi="hi-IN"/>
                    </w:rPr>
                    <w:t xml:space="preserv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3C0F75" w:rsidRDefault="00617B76" w:rsidP="0082323C">
            <w:pPr>
              <w:ind w:right="36"/>
              <w:jc w:val="both"/>
              <w:rPr>
                <w:rFonts w:ascii="Book Antiqua" w:hAnsi="Book Antiqua" w:cs="Book Antiqua"/>
                <w:bCs/>
                <w:color w:val="000000"/>
                <w:sz w:val="18"/>
                <w:szCs w:val="18"/>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17B76" w:rsidRPr="0014611D" w14:paraId="4D88BA1D" w14:textId="77777777" w:rsidTr="004C0220">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28D0BC63" w14:textId="77777777" w:rsidR="00E84DF5" w:rsidRPr="009D35CC" w:rsidRDefault="00E84DF5" w:rsidP="00E84DF5">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6AD7E818" w14:textId="77777777" w:rsidR="00E84DF5" w:rsidRPr="009D35CC" w:rsidRDefault="00E84DF5" w:rsidP="00E84DF5">
            <w:pPr>
              <w:jc w:val="both"/>
              <w:rPr>
                <w:rFonts w:ascii="Book Antiqua" w:hAnsi="Book Antiqua" w:cs="Arial"/>
                <w:sz w:val="8"/>
                <w:szCs w:val="8"/>
              </w:rPr>
            </w:pPr>
          </w:p>
          <w:p w14:paraId="77EFE184" w14:textId="77777777" w:rsidR="00E84DF5" w:rsidRPr="0014611D" w:rsidRDefault="00E84DF5" w:rsidP="00E84DF5">
            <w:pPr>
              <w:pStyle w:val="Default"/>
              <w:jc w:val="both"/>
              <w:rPr>
                <w:sz w:val="18"/>
                <w:szCs w:val="18"/>
              </w:rPr>
            </w:pPr>
            <w:r w:rsidRPr="0014611D">
              <w:rPr>
                <w:sz w:val="18"/>
                <w:szCs w:val="18"/>
              </w:rPr>
              <w:t xml:space="preserve">All the Bidders except those exempted pursuant to ITB Sub-Clause 5.5 shall submit </w:t>
            </w:r>
            <w:r w:rsidRPr="005F055F">
              <w:rPr>
                <w:strike/>
                <w:sz w:val="18"/>
                <w:szCs w:val="18"/>
              </w:rPr>
              <w:t>along with the hard copy part of bid</w:t>
            </w:r>
            <w:r w:rsidRPr="0014611D">
              <w:rPr>
                <w:sz w:val="18"/>
                <w:szCs w:val="18"/>
              </w:rPr>
              <w:t xml:space="preserve"> a nonrefundable fee as stipulated in the BDS towards the cost of Bidding Documents in </w:t>
            </w:r>
            <w:proofErr w:type="spellStart"/>
            <w:r w:rsidRPr="0014611D">
              <w:rPr>
                <w:sz w:val="18"/>
                <w:szCs w:val="18"/>
              </w:rPr>
              <w:t>favour</w:t>
            </w:r>
            <w:proofErr w:type="spellEnd"/>
            <w:r w:rsidRPr="0014611D">
              <w:rPr>
                <w:sz w:val="18"/>
                <w:szCs w:val="18"/>
              </w:rPr>
              <w:t xml:space="preserve"> of Power Grid Corporation of India Ltd., payable at New Delhi.</w:t>
            </w:r>
          </w:p>
          <w:p w14:paraId="48AB8E72" w14:textId="77777777" w:rsidR="00E84DF5" w:rsidRPr="00B4724A" w:rsidRDefault="00E84DF5" w:rsidP="00E84DF5">
            <w:pPr>
              <w:pStyle w:val="Default"/>
              <w:jc w:val="both"/>
              <w:rPr>
                <w:sz w:val="8"/>
                <w:szCs w:val="8"/>
              </w:rPr>
            </w:pPr>
          </w:p>
          <w:p w14:paraId="2EB6EA2D" w14:textId="7884913D" w:rsidR="00617B76" w:rsidRPr="00B95924" w:rsidRDefault="00E84DF5" w:rsidP="00E84DF5">
            <w:pPr>
              <w:pStyle w:val="Default"/>
              <w:jc w:val="both"/>
              <w:rPr>
                <w:b/>
                <w:bCs/>
                <w:sz w:val="6"/>
                <w:szCs w:val="6"/>
              </w:rPr>
            </w:pPr>
            <w:r w:rsidRPr="0007105C">
              <w:rPr>
                <w:b/>
                <w:sz w:val="18"/>
                <w:szCs w:val="18"/>
              </w:rPr>
              <w:t>The  nonrefundable fee towards the cost of Bidding documents can be submitted only  as online payment through POWERGRID ONLINE PAYMENT UTILITY</w:t>
            </w:r>
            <w:r w:rsidRPr="0014611D">
              <w:rPr>
                <w:bCs/>
                <w:sz w:val="18"/>
                <w:szCs w:val="18"/>
              </w:rPr>
              <w:t xml:space="preserve"> - </w:t>
            </w:r>
            <w:hyperlink r:id="rId9" w:history="1">
              <w:r w:rsidRPr="0014611D">
                <w:rPr>
                  <w:rStyle w:val="Hyperlink"/>
                  <w:bCs/>
                  <w:sz w:val="18"/>
                  <w:szCs w:val="18"/>
                </w:rPr>
                <w:t>https://epay.powergrid.in</w:t>
              </w:r>
            </w:hyperlink>
            <w:r w:rsidRPr="0014611D">
              <w:rPr>
                <w:bCs/>
                <w:sz w:val="18"/>
                <w:szCs w:val="18"/>
              </w:rPr>
              <w:t xml:space="preserve">, a link of which is provided on the POWERGRID website </w:t>
            </w:r>
            <w:hyperlink r:id="rId10" w:history="1">
              <w:r w:rsidRPr="0014611D">
                <w:rPr>
                  <w:rStyle w:val="Hyperlink"/>
                  <w:bCs/>
                  <w:sz w:val="18"/>
                  <w:szCs w:val="18"/>
                </w:rPr>
                <w:t>www.powergrid.in</w:t>
              </w:r>
            </w:hyperlink>
            <w:r w:rsidRPr="0014611D">
              <w:rPr>
                <w:bCs/>
                <w:sz w:val="18"/>
                <w:szCs w:val="18"/>
              </w:rPr>
              <w:t>. While making such online payment,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lastRenderedPageBreak/>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w:t>
                  </w:r>
                  <w:proofErr w:type="gramStart"/>
                  <w:r w:rsidR="00C439F9" w:rsidRPr="0014611D">
                    <w:rPr>
                      <w:rFonts w:eastAsia="Arial Unicode MS" w:cs="Arial Unicode MS"/>
                      <w:sz w:val="18"/>
                      <w:szCs w:val="18"/>
                    </w:rPr>
                    <w:t>…..</w:t>
                  </w:r>
                  <w:proofErr w:type="gramEnd"/>
                  <w:r w:rsidR="00C439F9" w:rsidRPr="0014611D">
                    <w:rPr>
                      <w:rFonts w:eastAsia="Arial Unicode MS" w:cs="Arial Unicode MS"/>
                      <w:sz w:val="18"/>
                      <w:szCs w:val="18"/>
                    </w:rPr>
                    <w:t xml:space="preserve">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w:t>
            </w:r>
            <w:proofErr w:type="gramStart"/>
            <w:r w:rsidR="00E343F7">
              <w:rPr>
                <w:bCs/>
                <w:sz w:val="18"/>
                <w:szCs w:val="18"/>
              </w:rPr>
              <w:t>Email</w:t>
            </w:r>
            <w:proofErr w:type="gramEnd"/>
            <w:r w:rsidR="00E343F7">
              <w:rPr>
                <w:bCs/>
                <w:sz w:val="18"/>
                <w:szCs w:val="18"/>
              </w:rPr>
              <w:t xml:space="preserve">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07AB9532" w14:textId="2ABD6AE4" w:rsidR="00617B76" w:rsidRPr="00F25B58" w:rsidRDefault="00C06433" w:rsidP="00964789">
            <w:pPr>
              <w:pStyle w:val="Default"/>
              <w:jc w:val="both"/>
              <w:rPr>
                <w:rFonts w:cs="Arial"/>
                <w:b/>
                <w:bCs/>
                <w:color w:val="0070C0"/>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617B76" w:rsidRPr="0003738B">
              <w:rPr>
                <w:rFonts w:cs="Arial"/>
                <w:b/>
                <w:bCs/>
                <w:color w:val="0070C0"/>
                <w:sz w:val="18"/>
                <w:szCs w:val="18"/>
                <w:highlight w:val="yellow"/>
              </w:rPr>
              <w:t>Rs.</w:t>
            </w:r>
            <w:r w:rsidR="009F04E4">
              <w:rPr>
                <w:rFonts w:cs="Arial"/>
                <w:b/>
                <w:bCs/>
                <w:color w:val="0070C0"/>
                <w:sz w:val="18"/>
                <w:szCs w:val="18"/>
                <w:highlight w:val="yellow"/>
              </w:rPr>
              <w:t xml:space="preserve"> </w:t>
            </w:r>
            <w:r w:rsidR="00AC1B27">
              <w:rPr>
                <w:rFonts w:cs="Arial"/>
                <w:b/>
                <w:bCs/>
                <w:noProof/>
                <w:color w:val="0070C0"/>
                <w:sz w:val="18"/>
                <w:szCs w:val="18"/>
                <w:highlight w:val="yellow"/>
              </w:rPr>
              <w:t>25,000</w:t>
            </w:r>
            <w:r w:rsidR="00397A18" w:rsidRPr="0003738B">
              <w:rPr>
                <w:rFonts w:cs="Arial"/>
                <w:b/>
                <w:bCs/>
                <w:color w:val="0070C0"/>
                <w:sz w:val="18"/>
                <w:szCs w:val="18"/>
                <w:highlight w:val="yellow"/>
              </w:rPr>
              <w:t>.00</w:t>
            </w:r>
          </w:p>
          <w:p w14:paraId="5C874C58" w14:textId="77777777" w:rsidR="009A7B9C" w:rsidRPr="0014611D" w:rsidRDefault="009A7B9C" w:rsidP="00964789">
            <w:pPr>
              <w:pStyle w:val="Default"/>
              <w:jc w:val="both"/>
              <w:rPr>
                <w:b/>
                <w:bCs/>
                <w:sz w:val="18"/>
                <w:szCs w:val="18"/>
                <w:lang w:val="en-GB"/>
              </w:rPr>
            </w:pPr>
          </w:p>
        </w:tc>
      </w:tr>
      <w:tr w:rsidR="00617B76" w:rsidRPr="0014611D" w14:paraId="44AAA687" w14:textId="77777777" w:rsidTr="004C0220">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 xml:space="preserve">POWERGRID is registered on TReDS (Trade Receivables Discounting System) platforms namely i.e. RXIL (Receivable Exchange of India </w:t>
            </w:r>
            <w:proofErr w:type="gramStart"/>
            <w:r w:rsidRPr="00A83645">
              <w:rPr>
                <w:rFonts w:ascii="Book Antiqua" w:eastAsiaTheme="minorHAnsi" w:hAnsi="Book Antiqua" w:cs="Book Antiqua"/>
                <w:sz w:val="18"/>
                <w:szCs w:val="18"/>
                <w:lang w:bidi="hi-IN"/>
              </w:rPr>
              <w:t>Limited )</w:t>
            </w:r>
            <w:proofErr w:type="gramEnd"/>
            <w:r w:rsidRPr="00A83645">
              <w:rPr>
                <w:rFonts w:ascii="Book Antiqua" w:eastAsiaTheme="minorHAnsi" w:hAnsi="Book Antiqua" w:cs="Book Antiqua"/>
                <w:sz w:val="18"/>
                <w:szCs w:val="18"/>
                <w:lang w:bidi="hi-IN"/>
              </w:rPr>
              <w:t>,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4C0220">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00"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4C0220">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440" w:type="dxa"/>
          </w:tcPr>
          <w:p w14:paraId="5135B72B" w14:textId="77777777" w:rsidR="007E268E" w:rsidRPr="0014611D" w:rsidRDefault="007E268E" w:rsidP="00002C89">
            <w:pPr>
              <w:rPr>
                <w:rFonts w:ascii="Book Antiqua" w:hAnsi="Book Antiqua"/>
                <w:sz w:val="18"/>
                <w:szCs w:val="18"/>
              </w:rPr>
            </w:pPr>
          </w:p>
        </w:tc>
        <w:tc>
          <w:tcPr>
            <w:tcW w:w="7200"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4C0220">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00"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4C0220">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14611D">
              <w:rPr>
                <w:rFonts w:ascii="Book Antiqua" w:hAnsi="Book Antiqua"/>
                <w:sz w:val="18"/>
                <w:szCs w:val="18"/>
              </w:rPr>
              <w:t>addition</w:t>
            </w:r>
            <w:proofErr w:type="gramEnd"/>
            <w:r w:rsidRPr="0014611D">
              <w:rPr>
                <w:rFonts w:ascii="Book Antiqua" w:hAnsi="Book Antiqua"/>
                <w:sz w:val="18"/>
                <w:szCs w:val="18"/>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4C0220">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00"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4C0220">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CE52F1"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4"/>
                <w:szCs w:val="4"/>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DA42CB" w:rsidRPr="0014611D" w14:paraId="3D6036A7" w14:textId="77777777" w:rsidTr="004C0220">
        <w:tc>
          <w:tcPr>
            <w:tcW w:w="900" w:type="dxa"/>
          </w:tcPr>
          <w:p w14:paraId="7E87A604" w14:textId="77777777" w:rsidR="00DA42CB" w:rsidRPr="0014611D" w:rsidRDefault="00DA42CB" w:rsidP="00DA42CB">
            <w:pPr>
              <w:numPr>
                <w:ilvl w:val="0"/>
                <w:numId w:val="1"/>
              </w:numPr>
              <w:jc w:val="both"/>
              <w:rPr>
                <w:rFonts w:ascii="Book Antiqua" w:hAnsi="Book Antiqua"/>
                <w:sz w:val="18"/>
                <w:szCs w:val="18"/>
              </w:rPr>
            </w:pPr>
          </w:p>
        </w:tc>
        <w:tc>
          <w:tcPr>
            <w:tcW w:w="1440" w:type="dxa"/>
          </w:tcPr>
          <w:p w14:paraId="34F8E99B" w14:textId="4285A637" w:rsidR="00DA42CB" w:rsidRPr="0014611D" w:rsidRDefault="00DA42CB" w:rsidP="00DA42CB">
            <w:pPr>
              <w:rPr>
                <w:rFonts w:ascii="Book Antiqua" w:hAnsi="Book Antiqua" w:cs="Arial"/>
                <w:sz w:val="18"/>
                <w:szCs w:val="18"/>
              </w:rPr>
            </w:pPr>
            <w:r w:rsidRPr="0007105C">
              <w:rPr>
                <w:rFonts w:ascii="Book Antiqua" w:hAnsi="Book Antiqua" w:cs="Arial"/>
                <w:b/>
                <w:bCs/>
                <w:sz w:val="18"/>
                <w:szCs w:val="18"/>
              </w:rPr>
              <w:t xml:space="preserve">ITB Clause 9 (I) </w:t>
            </w:r>
          </w:p>
        </w:tc>
        <w:tc>
          <w:tcPr>
            <w:tcW w:w="7200" w:type="dxa"/>
          </w:tcPr>
          <w:p w14:paraId="1C4664C6" w14:textId="77777777" w:rsidR="00DA42CB" w:rsidRPr="00E372D3" w:rsidRDefault="00DA42CB" w:rsidP="00DA42CB">
            <w:pPr>
              <w:tabs>
                <w:tab w:val="left" w:pos="0"/>
              </w:tabs>
              <w:jc w:val="both"/>
              <w:rPr>
                <w:rFonts w:ascii="Book Antiqua" w:hAnsi="Book Antiqua" w:cs="Arial"/>
                <w:b/>
                <w:bCs/>
                <w:color w:val="C00000"/>
                <w:sz w:val="18"/>
                <w:szCs w:val="18"/>
                <w:u w:val="single"/>
              </w:rPr>
            </w:pPr>
            <w:r w:rsidRPr="00E372D3">
              <w:rPr>
                <w:rFonts w:ascii="Book Antiqua" w:hAnsi="Book Antiqua" w:cs="Arial"/>
                <w:b/>
                <w:bCs/>
                <w:color w:val="C00000"/>
                <w:sz w:val="18"/>
                <w:szCs w:val="18"/>
                <w:u w:val="single"/>
              </w:rPr>
              <w:t>Supplementing ITB 9 (I) as follows:</w:t>
            </w:r>
          </w:p>
          <w:p w14:paraId="5394BCC5" w14:textId="77777777" w:rsidR="00DA42CB" w:rsidRPr="00731880" w:rsidRDefault="00DA42CB" w:rsidP="00DA42CB">
            <w:pPr>
              <w:tabs>
                <w:tab w:val="left" w:pos="0"/>
              </w:tabs>
              <w:jc w:val="both"/>
              <w:rPr>
                <w:rFonts w:ascii="Book Antiqua" w:hAnsi="Book Antiqua" w:cs="Arial"/>
                <w:b/>
                <w:bCs/>
                <w:color w:val="0070C0"/>
                <w:sz w:val="16"/>
                <w:szCs w:val="16"/>
                <w:u w:val="single"/>
              </w:rPr>
            </w:pPr>
          </w:p>
          <w:p w14:paraId="0C1ABE4A" w14:textId="77777777" w:rsidR="00DA42CB" w:rsidRPr="00E95908" w:rsidRDefault="00DA42CB" w:rsidP="00DA42CB">
            <w:pPr>
              <w:tabs>
                <w:tab w:val="left" w:pos="0"/>
              </w:tabs>
              <w:jc w:val="both"/>
              <w:rPr>
                <w:rFonts w:ascii="Book Antiqua" w:hAnsi="Book Antiqua" w:cs="Arial"/>
                <w:b/>
                <w:bCs/>
                <w:color w:val="0070C0"/>
                <w:sz w:val="18"/>
                <w:szCs w:val="18"/>
              </w:rPr>
            </w:pPr>
            <w:r w:rsidRPr="00E95908">
              <w:rPr>
                <w:rFonts w:ascii="Book Antiqua" w:hAnsi="Book Antiqua" w:cs="Arial"/>
                <w:b/>
                <w:bCs/>
                <w:color w:val="0070C0"/>
                <w:sz w:val="18"/>
                <w:szCs w:val="18"/>
              </w:rPr>
              <w:t>The bid shall be submitted by the bidder in the following manner:</w:t>
            </w:r>
          </w:p>
          <w:p w14:paraId="7902E5DC" w14:textId="77777777" w:rsidR="00DA42CB" w:rsidRPr="00731880" w:rsidRDefault="00DA42CB" w:rsidP="00DA42CB">
            <w:pPr>
              <w:tabs>
                <w:tab w:val="left" w:pos="0"/>
              </w:tabs>
              <w:jc w:val="both"/>
              <w:rPr>
                <w:rFonts w:ascii="Book Antiqua" w:hAnsi="Book Antiqua" w:cs="Arial"/>
                <w:b/>
                <w:bCs/>
                <w:color w:val="0070C0"/>
                <w:sz w:val="10"/>
                <w:szCs w:val="10"/>
              </w:rPr>
            </w:pPr>
          </w:p>
          <w:p w14:paraId="7F3925F9" w14:textId="77777777" w:rsidR="00DA42CB" w:rsidRPr="00E95908" w:rsidRDefault="00DA42CB" w:rsidP="00DA42CB">
            <w:pPr>
              <w:tabs>
                <w:tab w:val="left" w:pos="0"/>
              </w:tabs>
              <w:jc w:val="both"/>
              <w:rPr>
                <w:rFonts w:ascii="Book Antiqua" w:hAnsi="Book Antiqua" w:cs="Arial"/>
                <w:b/>
                <w:bCs/>
                <w:color w:val="0070C0"/>
                <w:sz w:val="18"/>
                <w:szCs w:val="18"/>
              </w:rPr>
            </w:pPr>
            <w:r w:rsidRPr="00E95908">
              <w:rPr>
                <w:rFonts w:ascii="Book Antiqua" w:hAnsi="Book Antiqua" w:cs="Arial"/>
                <w:b/>
                <w:bCs/>
                <w:color w:val="0070C0"/>
                <w:sz w:val="18"/>
                <w:szCs w:val="18"/>
              </w:rPr>
              <w:t xml:space="preserve">Bidders shall submit Tender Fee Only through POWERGRID ONLINE PAYMENT UTILITY- </w:t>
            </w:r>
            <w:hyperlink r:id="rId12" w:history="1">
              <w:r w:rsidRPr="00E95908">
                <w:rPr>
                  <w:rStyle w:val="Hyperlink"/>
                  <w:rFonts w:ascii="Book Antiqua" w:hAnsi="Book Antiqua" w:cs="Arial"/>
                  <w:b/>
                  <w:bCs/>
                  <w:sz w:val="18"/>
                  <w:szCs w:val="18"/>
                  <w:u w:val="none"/>
                </w:rPr>
                <w:t>https://epay.powergrid.in</w:t>
              </w:r>
            </w:hyperlink>
          </w:p>
          <w:p w14:paraId="4E72C7CE" w14:textId="77777777" w:rsidR="00DA42CB" w:rsidRPr="00E95908" w:rsidRDefault="00DA42CB" w:rsidP="00DA42CB">
            <w:pPr>
              <w:tabs>
                <w:tab w:val="left" w:pos="0"/>
              </w:tabs>
              <w:jc w:val="both"/>
              <w:rPr>
                <w:rFonts w:ascii="Book Antiqua" w:hAnsi="Book Antiqua" w:cs="Arial"/>
                <w:b/>
                <w:bCs/>
                <w:color w:val="0070C0"/>
                <w:sz w:val="18"/>
                <w:szCs w:val="18"/>
              </w:rPr>
            </w:pPr>
          </w:p>
          <w:p w14:paraId="2467F78A" w14:textId="77777777" w:rsidR="00DA42CB" w:rsidRPr="00E95908" w:rsidRDefault="00DA42CB" w:rsidP="00DA42CB">
            <w:pPr>
              <w:tabs>
                <w:tab w:val="left" w:pos="0"/>
              </w:tabs>
              <w:jc w:val="both"/>
              <w:rPr>
                <w:rFonts w:ascii="Book Antiqua" w:hAnsi="Book Antiqua" w:cs="Arial"/>
                <w:b/>
                <w:bCs/>
                <w:color w:val="0070C0"/>
                <w:sz w:val="18"/>
                <w:szCs w:val="18"/>
              </w:rPr>
            </w:pPr>
            <w:r w:rsidRPr="00E95908">
              <w:rPr>
                <w:rFonts w:ascii="Book Antiqua" w:hAnsi="Book Antiqua" w:cs="Arial"/>
                <w:b/>
                <w:bCs/>
                <w:color w:val="0070C0"/>
                <w:sz w:val="18"/>
                <w:szCs w:val="18"/>
              </w:rPr>
              <w:t>The documents required to be submitted as part of Hard Copy Part of the Bid shall be scanned and uploaded as part of First Envelope in Soft Copy Part of the Bid as per provisions of ITB Clause No. 9 (II).</w:t>
            </w:r>
          </w:p>
          <w:p w14:paraId="43902A78" w14:textId="77777777" w:rsidR="00DA42CB" w:rsidRPr="00E95908" w:rsidRDefault="00DA42CB" w:rsidP="00DA42CB">
            <w:pPr>
              <w:tabs>
                <w:tab w:val="left" w:pos="0"/>
              </w:tabs>
              <w:jc w:val="both"/>
              <w:rPr>
                <w:rFonts w:ascii="Book Antiqua" w:hAnsi="Book Antiqua" w:cs="Arial"/>
                <w:b/>
                <w:bCs/>
                <w:color w:val="0070C0"/>
                <w:sz w:val="18"/>
                <w:szCs w:val="18"/>
              </w:rPr>
            </w:pPr>
          </w:p>
          <w:p w14:paraId="0CBA266C" w14:textId="77777777" w:rsidR="00DA42CB" w:rsidRPr="00E95908" w:rsidRDefault="00DA42CB" w:rsidP="00DA42CB">
            <w:pPr>
              <w:tabs>
                <w:tab w:val="left" w:pos="0"/>
              </w:tabs>
              <w:jc w:val="both"/>
              <w:rPr>
                <w:rFonts w:ascii="Book Antiqua" w:hAnsi="Book Antiqua" w:cs="Arial"/>
                <w:b/>
                <w:bCs/>
                <w:color w:val="0070C0"/>
                <w:sz w:val="18"/>
                <w:szCs w:val="18"/>
              </w:rPr>
            </w:pPr>
            <w:r w:rsidRPr="00E95908">
              <w:rPr>
                <w:rFonts w:ascii="Book Antiqua" w:hAnsi="Book Antiqua" w:cs="Arial"/>
                <w:b/>
                <w:bCs/>
                <w:color w:val="0070C0"/>
                <w:sz w:val="18"/>
                <w:szCs w:val="18"/>
              </w:rPr>
              <w:t xml:space="preserve">All these documents shall however be furnished by the successful bidder at request of POWERGRID, in original/hard part as per requirement specified in the bidding documents. Further, no change shall be permitted in the content of hardcopy and earlier submitted scanned copy. </w:t>
            </w:r>
            <w:r w:rsidRPr="00AE671F">
              <w:rPr>
                <w:rFonts w:ascii="Book Antiqua" w:hAnsi="Book Antiqua" w:cs="Arial"/>
                <w:b/>
                <w:bCs/>
                <w:color w:val="0070C0"/>
                <w:sz w:val="18"/>
                <w:szCs w:val="18"/>
                <w:highlight w:val="yellow"/>
              </w:rPr>
              <w:t>Bidder shall also submit an undertaking to this effect along with the soft part of the bid as per Attchment-30 of the bidding documents along with the bid or subsequently pursuant to ITB Clause No. 21.1</w:t>
            </w:r>
            <w:r w:rsidRPr="00E95908">
              <w:rPr>
                <w:rFonts w:ascii="Book Antiqua" w:hAnsi="Book Antiqua" w:cs="Arial"/>
                <w:b/>
                <w:bCs/>
                <w:color w:val="0070C0"/>
                <w:sz w:val="18"/>
                <w:szCs w:val="18"/>
              </w:rPr>
              <w:t>.</w:t>
            </w:r>
          </w:p>
          <w:p w14:paraId="5C60B521" w14:textId="77777777" w:rsidR="00DA42CB" w:rsidRPr="00E95908" w:rsidRDefault="00DA42CB" w:rsidP="00DA42CB">
            <w:pPr>
              <w:tabs>
                <w:tab w:val="left" w:pos="0"/>
              </w:tabs>
              <w:jc w:val="both"/>
              <w:rPr>
                <w:rFonts w:ascii="Book Antiqua" w:hAnsi="Book Antiqua" w:cs="Arial"/>
                <w:b/>
                <w:bCs/>
                <w:color w:val="0070C0"/>
                <w:sz w:val="18"/>
                <w:szCs w:val="18"/>
              </w:rPr>
            </w:pPr>
          </w:p>
          <w:p w14:paraId="0511A02A" w14:textId="77777777" w:rsidR="00DA42CB" w:rsidRPr="00E95908" w:rsidRDefault="00DA42CB" w:rsidP="00DA42CB">
            <w:pPr>
              <w:tabs>
                <w:tab w:val="left" w:pos="0"/>
              </w:tabs>
              <w:jc w:val="both"/>
              <w:rPr>
                <w:rFonts w:ascii="Book Antiqua" w:hAnsi="Book Antiqua" w:cs="Arial"/>
                <w:b/>
                <w:bCs/>
                <w:color w:val="0070C0"/>
                <w:sz w:val="18"/>
                <w:szCs w:val="18"/>
              </w:rPr>
            </w:pPr>
            <w:r w:rsidRPr="00E95908">
              <w:rPr>
                <w:rFonts w:ascii="Book Antiqua" w:hAnsi="Book Antiqua" w:cs="Arial"/>
                <w:b/>
                <w:bCs/>
                <w:color w:val="0070C0"/>
                <w:sz w:val="18"/>
                <w:szCs w:val="18"/>
              </w:rPr>
              <w:t>Bidder may also note that the undertaking inter-alia contains provision to the extent that non-submission of these documents as above shall be considered as withdrawal of the bid and would be treated accordingly.</w:t>
            </w:r>
          </w:p>
          <w:p w14:paraId="103A1153" w14:textId="77777777" w:rsidR="00DA42CB" w:rsidRPr="00E95908" w:rsidRDefault="00DA42CB" w:rsidP="00DA42CB">
            <w:pPr>
              <w:tabs>
                <w:tab w:val="left" w:pos="0"/>
              </w:tabs>
              <w:jc w:val="both"/>
              <w:rPr>
                <w:rFonts w:ascii="Book Antiqua" w:hAnsi="Book Antiqua" w:cs="Arial"/>
                <w:b/>
                <w:bCs/>
                <w:color w:val="0070C0"/>
                <w:sz w:val="18"/>
                <w:szCs w:val="18"/>
              </w:rPr>
            </w:pPr>
          </w:p>
          <w:p w14:paraId="1EB75B1F" w14:textId="77777777" w:rsidR="00DA42CB" w:rsidRPr="00E95908" w:rsidRDefault="00DA42CB" w:rsidP="00DA42CB">
            <w:pPr>
              <w:tabs>
                <w:tab w:val="left" w:pos="0"/>
              </w:tabs>
              <w:jc w:val="both"/>
              <w:rPr>
                <w:rFonts w:ascii="Book Antiqua" w:hAnsi="Book Antiqua" w:cs="Arial"/>
                <w:b/>
                <w:bCs/>
                <w:color w:val="0070C0"/>
                <w:sz w:val="18"/>
                <w:szCs w:val="18"/>
              </w:rPr>
            </w:pPr>
            <w:r w:rsidRPr="0075686D">
              <w:rPr>
                <w:rFonts w:ascii="Book Antiqua" w:hAnsi="Book Antiqua" w:cs="Arial"/>
                <w:b/>
                <w:bCs/>
                <w:color w:val="C00000"/>
                <w:sz w:val="18"/>
                <w:szCs w:val="18"/>
              </w:rPr>
              <w:t>The provisions specified at other clause of the Bidding Documents shall be read in conjunction with the provisions specified hereinabove</w:t>
            </w:r>
            <w:r w:rsidRPr="00E95908">
              <w:rPr>
                <w:rFonts w:ascii="Book Antiqua" w:hAnsi="Book Antiqua" w:cs="Arial"/>
                <w:b/>
                <w:bCs/>
                <w:color w:val="0070C0"/>
                <w:sz w:val="18"/>
                <w:szCs w:val="18"/>
              </w:rPr>
              <w:t>.</w:t>
            </w:r>
          </w:p>
          <w:p w14:paraId="7B2F700D" w14:textId="77777777" w:rsidR="00DA42CB" w:rsidRPr="00E9609A" w:rsidRDefault="00DA42CB" w:rsidP="00DA42CB">
            <w:pPr>
              <w:tabs>
                <w:tab w:val="left" w:pos="0"/>
              </w:tabs>
              <w:jc w:val="both"/>
              <w:rPr>
                <w:rFonts w:ascii="Book Antiqua" w:hAnsi="Book Antiqua" w:cs="Arial"/>
                <w:b/>
                <w:bCs/>
                <w:sz w:val="4"/>
                <w:szCs w:val="4"/>
              </w:rPr>
            </w:pPr>
          </w:p>
          <w:p w14:paraId="6783910B" w14:textId="77777777" w:rsidR="00DA42CB" w:rsidRPr="00CE52F1" w:rsidRDefault="00DA42CB" w:rsidP="00DA42CB">
            <w:pPr>
              <w:pStyle w:val="ListParagraph"/>
              <w:tabs>
                <w:tab w:val="left" w:pos="432"/>
              </w:tabs>
              <w:ind w:left="0"/>
              <w:jc w:val="both"/>
              <w:rPr>
                <w:rFonts w:ascii="Book Antiqua" w:hAnsi="Book Antiqua" w:cs="Arial"/>
                <w:sz w:val="10"/>
                <w:szCs w:val="10"/>
              </w:rPr>
            </w:pPr>
          </w:p>
        </w:tc>
      </w:tr>
      <w:tr w:rsidR="00617B76" w:rsidRPr="0014611D" w14:paraId="1CA390C2" w14:textId="77777777" w:rsidTr="004C0220">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submit </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801938">
        <w:trPr>
          <w:trHeight w:val="1117"/>
        </w:trPr>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5C438D32" w14:textId="61A38B0A"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r w:rsidR="00AB44F2">
              <w:rPr>
                <w:b/>
                <w:bCs/>
                <w:sz w:val="18"/>
                <w:szCs w:val="18"/>
              </w:rPr>
              <w:t xml:space="preserve"> and ITB 13.3</w:t>
            </w:r>
            <w:r w:rsidR="008413A6">
              <w:rPr>
                <w:b/>
                <w:bCs/>
                <w:sz w:val="18"/>
                <w:szCs w:val="18"/>
              </w:rPr>
              <w:t xml:space="preserve"> and 13.6</w:t>
            </w:r>
          </w:p>
        </w:tc>
        <w:tc>
          <w:tcPr>
            <w:tcW w:w="7200" w:type="dxa"/>
          </w:tcPr>
          <w:p w14:paraId="5DF8EB3E" w14:textId="77777777" w:rsidR="008B74D7" w:rsidRPr="00B55F71" w:rsidRDefault="00EB2CAC" w:rsidP="00CA1A27">
            <w:pPr>
              <w:jc w:val="both"/>
              <w:rPr>
                <w:rFonts w:ascii="Book Antiqua" w:hAnsi="Book Antiqua" w:cs="Book Antiqua"/>
                <w:b/>
                <w:bCs/>
                <w:color w:val="0070C0"/>
                <w:sz w:val="18"/>
                <w:szCs w:val="18"/>
                <w:lang w:bidi="hi-IN"/>
              </w:rPr>
            </w:pPr>
            <w:r w:rsidRPr="00B55F71">
              <w:rPr>
                <w:rFonts w:ascii="Book Antiqua" w:hAnsi="Book Antiqua" w:cs="Book Antiqua"/>
                <w:b/>
                <w:bCs/>
                <w:color w:val="0070C0"/>
                <w:sz w:val="18"/>
                <w:szCs w:val="18"/>
                <w:highlight w:val="yellow"/>
                <w:u w:val="single"/>
                <w:lang w:bidi="hi-IN"/>
              </w:rPr>
              <w:t>Bid Securing Declaration</w:t>
            </w:r>
            <w:r w:rsidR="00287FA6" w:rsidRPr="00B55F71">
              <w:rPr>
                <w:rFonts w:ascii="Book Antiqua" w:hAnsi="Book Antiqua" w:cs="Book Antiqua"/>
                <w:b/>
                <w:bCs/>
                <w:color w:val="0070C0"/>
                <w:sz w:val="18"/>
                <w:szCs w:val="18"/>
                <w:highlight w:val="yellow"/>
                <w:lang w:bidi="hi-IN"/>
              </w:rPr>
              <w:t>:</w:t>
            </w:r>
            <w:r w:rsidR="00E56974" w:rsidRPr="00B55F71">
              <w:rPr>
                <w:rFonts w:ascii="Book Antiqua" w:hAnsi="Book Antiqua" w:cs="Book Antiqua"/>
                <w:b/>
                <w:bCs/>
                <w:color w:val="0070C0"/>
                <w:sz w:val="18"/>
                <w:szCs w:val="18"/>
                <w:lang w:bidi="hi-IN"/>
              </w:rPr>
              <w:t xml:space="preserve"> </w:t>
            </w:r>
          </w:p>
          <w:p w14:paraId="5AF61636" w14:textId="23506329" w:rsidR="00EA21CB" w:rsidRPr="00B55F71" w:rsidRDefault="00E56974" w:rsidP="00CA1A27">
            <w:pPr>
              <w:jc w:val="both"/>
              <w:rPr>
                <w:rFonts w:ascii="Book Antiqua" w:hAnsi="Book Antiqua" w:cs="Book Antiqua"/>
                <w:b/>
                <w:bCs/>
                <w:color w:val="FF0000"/>
                <w:sz w:val="18"/>
                <w:szCs w:val="18"/>
                <w:lang w:bidi="hi-IN"/>
              </w:rPr>
            </w:pPr>
            <w:r w:rsidRPr="00B55F71">
              <w:rPr>
                <w:rFonts w:ascii="Book Antiqua" w:hAnsi="Book Antiqua" w:cs="Book Antiqua"/>
                <w:b/>
                <w:bCs/>
                <w:color w:val="FF0000"/>
                <w:sz w:val="18"/>
                <w:szCs w:val="18"/>
                <w:lang w:bidi="hi-IN"/>
              </w:rPr>
              <w:t>[ The format attached in 09_Attachment -1 ( Vol-III) ]</w:t>
            </w:r>
          </w:p>
          <w:p w14:paraId="4125B523" w14:textId="77777777" w:rsidR="00801938" w:rsidRPr="00AF4994" w:rsidRDefault="00801938" w:rsidP="00CA1A27">
            <w:pPr>
              <w:jc w:val="both"/>
              <w:rPr>
                <w:rFonts w:ascii="Book Antiqua" w:hAnsi="Book Antiqua" w:cs="Book Antiqua"/>
                <w:b/>
                <w:bCs/>
                <w:color w:val="FF0000"/>
                <w:sz w:val="8"/>
                <w:szCs w:val="8"/>
                <w:lang w:bidi="hi-IN"/>
              </w:rPr>
            </w:pPr>
          </w:p>
          <w:p w14:paraId="675A3B7D" w14:textId="7772A19E" w:rsidR="00C2229C" w:rsidRPr="00AF4994" w:rsidRDefault="00C2229C" w:rsidP="00CC4002">
            <w:pPr>
              <w:ind w:left="720" w:hanging="720"/>
              <w:jc w:val="both"/>
              <w:rPr>
                <w:rFonts w:ascii="Book Antiqua" w:hAnsi="Book Antiqua"/>
                <w:color w:val="000000"/>
                <w:sz w:val="4"/>
                <w:szCs w:val="4"/>
              </w:rPr>
            </w:pPr>
            <w:r w:rsidRPr="00B55F71">
              <w:rPr>
                <w:rFonts w:ascii="Book Antiqua" w:hAnsi="Book Antiqua"/>
                <w:color w:val="000000"/>
                <w:sz w:val="18"/>
                <w:szCs w:val="18"/>
              </w:rPr>
              <w:t xml:space="preserve">            </w:t>
            </w:r>
          </w:p>
          <w:p w14:paraId="72C666DC" w14:textId="77777777" w:rsidR="00C2229C" w:rsidRPr="00B55F71" w:rsidRDefault="00CC4002" w:rsidP="00CC4002">
            <w:pPr>
              <w:ind w:left="720" w:hanging="720"/>
              <w:jc w:val="both"/>
              <w:rPr>
                <w:rFonts w:ascii="Book Antiqua" w:hAnsi="Book Antiqua"/>
                <w:color w:val="000000"/>
                <w:sz w:val="18"/>
                <w:szCs w:val="18"/>
              </w:rPr>
            </w:pPr>
            <w:r w:rsidRPr="00B55F71">
              <w:rPr>
                <w:rFonts w:ascii="Book Antiqua" w:hAnsi="Book Antiqua"/>
                <w:b/>
                <w:bCs/>
                <w:color w:val="000000"/>
                <w:sz w:val="18"/>
                <w:szCs w:val="18"/>
              </w:rPr>
              <w:t>All The Bidder(s)</w:t>
            </w:r>
            <w:r w:rsidRPr="00B55F71">
              <w:rPr>
                <w:rFonts w:ascii="Book Antiqua" w:hAnsi="Book Antiqua"/>
                <w:color w:val="000000"/>
                <w:sz w:val="18"/>
                <w:szCs w:val="18"/>
              </w:rPr>
              <w:t xml:space="preserve"> shall submit the signed copy of </w:t>
            </w:r>
            <w:r w:rsidRPr="00B55F71">
              <w:rPr>
                <w:rFonts w:ascii="Book Antiqua" w:hAnsi="Book Antiqua"/>
                <w:b/>
                <w:color w:val="0070C0"/>
                <w:sz w:val="18"/>
                <w:szCs w:val="18"/>
                <w:highlight w:val="yellow"/>
                <w:u w:val="single"/>
              </w:rPr>
              <w:t>Bid Securing Declaration</w:t>
            </w:r>
            <w:r w:rsidRPr="00B55F71">
              <w:rPr>
                <w:rFonts w:ascii="Book Antiqua" w:hAnsi="Book Antiqua"/>
                <w:color w:val="0070C0"/>
                <w:sz w:val="18"/>
                <w:szCs w:val="18"/>
              </w:rPr>
              <w:t xml:space="preserve"> </w:t>
            </w:r>
          </w:p>
          <w:p w14:paraId="68AFC76C" w14:textId="77777777" w:rsidR="00801938" w:rsidRPr="00B55F71" w:rsidRDefault="00801938"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 </w:t>
            </w:r>
            <w:r w:rsidR="00CC4002" w:rsidRPr="00B55F71">
              <w:rPr>
                <w:rFonts w:ascii="Book Antiqua" w:hAnsi="Book Antiqua"/>
                <w:color w:val="000000"/>
                <w:sz w:val="18"/>
                <w:szCs w:val="18"/>
              </w:rPr>
              <w:t xml:space="preserve">accepting that in case of dishonoring the conditions of Bid Securing Declaration </w:t>
            </w:r>
          </w:p>
          <w:p w14:paraId="790D853A" w14:textId="77777777" w:rsidR="00801938"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brought out below at Clause No.2.1.1, the bids from the such bidders shall be </w:t>
            </w:r>
          </w:p>
          <w:p w14:paraId="3B724EC4" w14:textId="77777777" w:rsidR="00801938"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considered as </w:t>
            </w:r>
            <w:r w:rsidR="008B74D7" w:rsidRPr="00B55F71">
              <w:rPr>
                <w:rFonts w:ascii="Book Antiqua" w:hAnsi="Book Antiqua"/>
                <w:color w:val="000000"/>
                <w:sz w:val="18"/>
                <w:szCs w:val="18"/>
              </w:rPr>
              <w:t>n</w:t>
            </w:r>
            <w:r w:rsidRPr="00B55F71">
              <w:rPr>
                <w:rFonts w:ascii="Book Antiqua" w:hAnsi="Book Antiqua"/>
                <w:color w:val="000000"/>
                <w:sz w:val="18"/>
                <w:szCs w:val="18"/>
              </w:rPr>
              <w:t xml:space="preserve">on-responsive for any package whose originally scheduled date </w:t>
            </w:r>
          </w:p>
          <w:p w14:paraId="0194D195" w14:textId="77777777" w:rsidR="00801938"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of bid opening/actual date of bid opening (First envelope or Second Envelop) </w:t>
            </w:r>
          </w:p>
          <w:p w14:paraId="2E4F91AC" w14:textId="77777777" w:rsidR="00801938"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falls within the specified period of non-responsiveness/ineligibility. This period </w:t>
            </w:r>
          </w:p>
          <w:p w14:paraId="396E33F2" w14:textId="77777777" w:rsidR="00801938"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 xml:space="preserve">of ineligibility </w:t>
            </w:r>
            <w:r w:rsidRPr="00B55F71">
              <w:rPr>
                <w:rFonts w:ascii="Book Antiqua" w:hAnsi="Book Antiqua"/>
                <w:b/>
                <w:bCs/>
                <w:color w:val="000000"/>
                <w:sz w:val="18"/>
                <w:szCs w:val="18"/>
                <w:u w:val="single"/>
              </w:rPr>
              <w:t>shall be 01(one) year</w:t>
            </w:r>
            <w:r w:rsidRPr="00B55F71">
              <w:rPr>
                <w:rFonts w:ascii="Book Antiqua" w:hAnsi="Book Antiqua"/>
                <w:color w:val="000000"/>
                <w:sz w:val="18"/>
                <w:szCs w:val="18"/>
              </w:rPr>
              <w:t xml:space="preserve"> reckoned from the date of issuance of </w:t>
            </w:r>
          </w:p>
          <w:p w14:paraId="2BD8B4E8" w14:textId="7CCC01CE" w:rsidR="00CC4002" w:rsidRPr="00B55F71" w:rsidRDefault="00CC4002" w:rsidP="00801938">
            <w:pPr>
              <w:ind w:left="720" w:hanging="720"/>
              <w:jc w:val="both"/>
              <w:rPr>
                <w:rFonts w:ascii="Book Antiqua" w:hAnsi="Book Antiqua"/>
                <w:color w:val="000000"/>
                <w:sz w:val="18"/>
                <w:szCs w:val="18"/>
              </w:rPr>
            </w:pPr>
            <w:r w:rsidRPr="00B55F71">
              <w:rPr>
                <w:rFonts w:ascii="Book Antiqua" w:hAnsi="Book Antiqua"/>
                <w:color w:val="000000"/>
                <w:sz w:val="18"/>
                <w:szCs w:val="18"/>
              </w:rPr>
              <w:t>communication to this effect.</w:t>
            </w:r>
          </w:p>
          <w:p w14:paraId="33A0E5E0" w14:textId="77777777" w:rsidR="00CC4002" w:rsidRPr="00B55F71" w:rsidRDefault="00CC4002" w:rsidP="00CC4002">
            <w:pPr>
              <w:ind w:left="720"/>
              <w:jc w:val="both"/>
              <w:rPr>
                <w:rFonts w:ascii="Book Antiqua" w:hAnsi="Book Antiqua"/>
                <w:color w:val="000000"/>
                <w:sz w:val="18"/>
                <w:szCs w:val="18"/>
              </w:rPr>
            </w:pPr>
          </w:p>
          <w:p w14:paraId="3E9F81B1" w14:textId="77777777" w:rsidR="00CC4002" w:rsidRPr="003007A4" w:rsidRDefault="00CC4002" w:rsidP="00CC4002">
            <w:pPr>
              <w:ind w:left="720" w:hanging="720"/>
              <w:jc w:val="both"/>
              <w:rPr>
                <w:rFonts w:ascii="Book Antiqua" w:hAnsi="Book Antiqua"/>
                <w:b/>
                <w:bCs/>
                <w:color w:val="000000"/>
                <w:sz w:val="18"/>
                <w:szCs w:val="18"/>
              </w:rPr>
            </w:pPr>
            <w:r w:rsidRPr="00B55F71">
              <w:rPr>
                <w:rFonts w:ascii="Book Antiqua" w:hAnsi="Book Antiqua"/>
                <w:color w:val="000000"/>
                <w:sz w:val="18"/>
                <w:szCs w:val="18"/>
              </w:rPr>
              <w:t>2.1.1</w:t>
            </w:r>
            <w:r w:rsidRPr="00B55F71">
              <w:rPr>
                <w:rFonts w:ascii="Book Antiqua" w:hAnsi="Book Antiqua"/>
                <w:color w:val="000000"/>
                <w:sz w:val="18"/>
                <w:szCs w:val="18"/>
              </w:rPr>
              <w:tab/>
            </w:r>
            <w:r w:rsidRPr="003007A4">
              <w:rPr>
                <w:rFonts w:ascii="Book Antiqua" w:hAnsi="Book Antiqua"/>
                <w:b/>
                <w:bCs/>
                <w:color w:val="000000"/>
                <w:sz w:val="18"/>
                <w:szCs w:val="18"/>
              </w:rPr>
              <w:t>The conditions of ineligibility from future tender for a period of 01(one) year are brought out below:</w:t>
            </w:r>
          </w:p>
          <w:p w14:paraId="15226874" w14:textId="77777777" w:rsidR="00801938" w:rsidRPr="00B55F71" w:rsidRDefault="00801938" w:rsidP="00801938">
            <w:pPr>
              <w:ind w:left="1440" w:hanging="739"/>
              <w:jc w:val="both"/>
              <w:rPr>
                <w:rFonts w:ascii="Book Antiqua" w:hAnsi="Book Antiqua"/>
                <w:color w:val="000000"/>
                <w:sz w:val="18"/>
                <w:szCs w:val="18"/>
              </w:rPr>
            </w:pPr>
            <w:r w:rsidRPr="00B55F71">
              <w:rPr>
                <w:rFonts w:ascii="Book Antiqua" w:hAnsi="Book Antiqua"/>
                <w:color w:val="000000"/>
                <w:sz w:val="18"/>
                <w:szCs w:val="18"/>
              </w:rPr>
              <w:t>a)</w:t>
            </w:r>
            <w:r w:rsidRPr="00B55F71">
              <w:rPr>
                <w:rFonts w:ascii="Book Antiqua" w:hAnsi="Book Antiqua"/>
                <w:color w:val="000000"/>
                <w:sz w:val="18"/>
                <w:szCs w:val="18"/>
              </w:rPr>
              <w:tab/>
              <w:t>If the bidder withdraws its bid during the period of bid validity specified by the bidder in the Bid Form; or</w:t>
            </w:r>
          </w:p>
          <w:p w14:paraId="640DF85D" w14:textId="77777777" w:rsidR="00801938" w:rsidRPr="00B55F71" w:rsidRDefault="00801938" w:rsidP="00801938">
            <w:pPr>
              <w:ind w:left="1440"/>
              <w:jc w:val="both"/>
              <w:rPr>
                <w:rFonts w:ascii="Book Antiqua" w:hAnsi="Book Antiqua"/>
                <w:color w:val="000000"/>
                <w:sz w:val="6"/>
                <w:szCs w:val="6"/>
              </w:rPr>
            </w:pPr>
          </w:p>
          <w:p w14:paraId="06FDF9E8" w14:textId="77777777" w:rsidR="00801938" w:rsidRPr="00B55F71" w:rsidRDefault="00801938" w:rsidP="00801938">
            <w:pPr>
              <w:ind w:left="1440" w:hanging="739"/>
              <w:jc w:val="both"/>
              <w:rPr>
                <w:rFonts w:ascii="Book Antiqua" w:hAnsi="Book Antiqua"/>
                <w:color w:val="000000"/>
                <w:sz w:val="18"/>
                <w:szCs w:val="18"/>
              </w:rPr>
            </w:pPr>
            <w:r w:rsidRPr="00B55F71">
              <w:rPr>
                <w:rFonts w:ascii="Book Antiqua" w:hAnsi="Book Antiqua"/>
                <w:color w:val="000000"/>
                <w:sz w:val="18"/>
                <w:szCs w:val="18"/>
              </w:rPr>
              <w:t>b)</w:t>
            </w:r>
            <w:r w:rsidRPr="00B55F71">
              <w:rPr>
                <w:rFonts w:ascii="Book Antiqua" w:hAnsi="Book Antiqua"/>
                <w:color w:val="000000"/>
                <w:sz w:val="18"/>
                <w:szCs w:val="18"/>
              </w:rPr>
              <w:tab/>
              <w:t>In case the bidder does not withdraw the deviation proposed by him, if any, at the cost of withdrawal stated by him in the bid and /or accept the withdrawals/rectifications pursuant to the declaration/confirmation made by him in Attachment-A Declaration of the Bid; or</w:t>
            </w:r>
          </w:p>
          <w:p w14:paraId="5868DEE5" w14:textId="77777777" w:rsidR="00801938" w:rsidRPr="00B55F71" w:rsidRDefault="00801938" w:rsidP="00801938">
            <w:pPr>
              <w:ind w:left="1440"/>
              <w:jc w:val="both"/>
              <w:rPr>
                <w:rFonts w:ascii="Book Antiqua" w:hAnsi="Book Antiqua"/>
                <w:color w:val="000000"/>
                <w:sz w:val="8"/>
                <w:szCs w:val="8"/>
              </w:rPr>
            </w:pPr>
          </w:p>
          <w:p w14:paraId="4A3BD813" w14:textId="77777777" w:rsidR="00801938" w:rsidRPr="00B55F71" w:rsidRDefault="00801938" w:rsidP="00801938">
            <w:pPr>
              <w:ind w:left="1440" w:hanging="739"/>
              <w:jc w:val="both"/>
              <w:rPr>
                <w:rFonts w:ascii="Book Antiqua" w:hAnsi="Book Antiqua"/>
                <w:color w:val="000000"/>
                <w:sz w:val="18"/>
                <w:szCs w:val="18"/>
              </w:rPr>
            </w:pPr>
            <w:r w:rsidRPr="00B55F71">
              <w:rPr>
                <w:rFonts w:ascii="Book Antiqua" w:hAnsi="Book Antiqua"/>
                <w:color w:val="000000"/>
                <w:sz w:val="18"/>
                <w:szCs w:val="18"/>
              </w:rPr>
              <w:t>c)</w:t>
            </w:r>
            <w:r w:rsidRPr="00B55F71">
              <w:rPr>
                <w:rFonts w:ascii="Book Antiqua" w:hAnsi="Book Antiqua"/>
                <w:color w:val="000000"/>
                <w:sz w:val="18"/>
                <w:szCs w:val="18"/>
              </w:rPr>
              <w:tab/>
              <w:t>If the bidder does not  accept the corrections to arithmetical errors identified during, preliminary evaluation of his bid; or</w:t>
            </w:r>
          </w:p>
          <w:p w14:paraId="74DD256B" w14:textId="77777777" w:rsidR="00801938" w:rsidRPr="00B55F71" w:rsidRDefault="00801938" w:rsidP="00801938">
            <w:pPr>
              <w:ind w:left="1440"/>
              <w:jc w:val="both"/>
              <w:rPr>
                <w:rFonts w:ascii="Book Antiqua" w:hAnsi="Book Antiqua"/>
                <w:color w:val="000000"/>
                <w:sz w:val="6"/>
                <w:szCs w:val="6"/>
              </w:rPr>
            </w:pPr>
          </w:p>
          <w:p w14:paraId="62F175E0" w14:textId="77777777" w:rsidR="00801938" w:rsidRPr="00B55F71" w:rsidRDefault="00801938" w:rsidP="00801938">
            <w:pPr>
              <w:ind w:left="1440" w:hanging="739"/>
              <w:jc w:val="both"/>
              <w:rPr>
                <w:rFonts w:ascii="Book Antiqua" w:hAnsi="Book Antiqua"/>
                <w:color w:val="000000"/>
                <w:sz w:val="18"/>
                <w:szCs w:val="18"/>
              </w:rPr>
            </w:pPr>
            <w:r w:rsidRPr="00B55F71">
              <w:rPr>
                <w:rFonts w:ascii="Book Antiqua" w:hAnsi="Book Antiqua"/>
                <w:color w:val="000000"/>
                <w:sz w:val="18"/>
                <w:szCs w:val="18"/>
              </w:rPr>
              <w:t>d)</w:t>
            </w:r>
            <w:r w:rsidRPr="00B55F71">
              <w:rPr>
                <w:rFonts w:ascii="Book Antiqua" w:hAnsi="Book Antiqua"/>
                <w:color w:val="000000"/>
                <w:sz w:val="18"/>
                <w:szCs w:val="18"/>
              </w:rPr>
              <w:tab/>
              <w:t>If, as per the requirement of Qualification Requirement the Bidder is required to submit a Deed of Joint Understanding and he fails to submit the same, duly attested by Notary Public of the Place(s) of the respective executants9s) or registered with the India Embassy/high Commission in that Country, within ten days from the date of intimation of post-bid discussion; or</w:t>
            </w:r>
          </w:p>
          <w:p w14:paraId="644403E4" w14:textId="77777777" w:rsidR="00801938" w:rsidRPr="00B55F71" w:rsidRDefault="00801938" w:rsidP="00801938">
            <w:pPr>
              <w:ind w:left="1440"/>
              <w:jc w:val="both"/>
              <w:rPr>
                <w:rFonts w:ascii="Book Antiqua" w:hAnsi="Book Antiqua"/>
                <w:color w:val="000000"/>
                <w:sz w:val="6"/>
                <w:szCs w:val="6"/>
              </w:rPr>
            </w:pPr>
          </w:p>
          <w:p w14:paraId="205622CA" w14:textId="77777777" w:rsidR="00801938" w:rsidRPr="00B55F71" w:rsidRDefault="00801938" w:rsidP="00801938">
            <w:pPr>
              <w:ind w:left="1440" w:hanging="739"/>
              <w:jc w:val="both"/>
              <w:rPr>
                <w:rFonts w:ascii="Book Antiqua" w:hAnsi="Book Antiqua"/>
                <w:color w:val="000000"/>
                <w:sz w:val="18"/>
                <w:szCs w:val="18"/>
              </w:rPr>
            </w:pPr>
            <w:r w:rsidRPr="00B55F71">
              <w:rPr>
                <w:rFonts w:ascii="Book Antiqua" w:hAnsi="Book Antiqua"/>
                <w:color w:val="000000"/>
                <w:sz w:val="18"/>
                <w:szCs w:val="18"/>
              </w:rPr>
              <w:t>e)</w:t>
            </w:r>
            <w:r w:rsidRPr="00B55F71">
              <w:rPr>
                <w:rFonts w:ascii="Book Antiqua" w:hAnsi="Book Antiqua"/>
                <w:color w:val="000000"/>
                <w:sz w:val="18"/>
                <w:szCs w:val="18"/>
              </w:rPr>
              <w:tab/>
              <w:t>In case of a successful Bidder, if the bidder fails within the specified time limit to</w:t>
            </w:r>
          </w:p>
          <w:p w14:paraId="78956367" w14:textId="77777777" w:rsidR="006A1C2C" w:rsidRPr="00B55F71" w:rsidRDefault="006A1C2C" w:rsidP="00801938">
            <w:pPr>
              <w:ind w:left="1440" w:hanging="739"/>
              <w:jc w:val="both"/>
              <w:rPr>
                <w:rFonts w:ascii="Book Antiqua" w:hAnsi="Book Antiqua"/>
                <w:color w:val="000000"/>
                <w:sz w:val="4"/>
                <w:szCs w:val="4"/>
              </w:rPr>
            </w:pPr>
          </w:p>
          <w:p w14:paraId="23815482" w14:textId="77777777" w:rsidR="00801938" w:rsidRPr="00B55F71" w:rsidRDefault="00801938" w:rsidP="00801938">
            <w:pPr>
              <w:ind w:left="1440"/>
              <w:jc w:val="both"/>
              <w:rPr>
                <w:rFonts w:ascii="Book Antiqua" w:hAnsi="Book Antiqua"/>
                <w:color w:val="000000"/>
                <w:sz w:val="18"/>
                <w:szCs w:val="18"/>
              </w:rPr>
            </w:pPr>
            <w:r w:rsidRPr="00B55F71">
              <w:rPr>
                <w:rFonts w:ascii="Book Antiqua" w:hAnsi="Book Antiqua"/>
                <w:color w:val="000000"/>
                <w:sz w:val="18"/>
                <w:szCs w:val="18"/>
              </w:rPr>
              <w:t>i.</w:t>
            </w:r>
            <w:r w:rsidRPr="00B55F71">
              <w:rPr>
                <w:rFonts w:ascii="Book Antiqua" w:hAnsi="Book Antiqua"/>
                <w:color w:val="000000"/>
                <w:sz w:val="18"/>
                <w:szCs w:val="18"/>
              </w:rPr>
              <w:tab/>
              <w:t>Sign the Contract Agreement or</w:t>
            </w:r>
          </w:p>
          <w:p w14:paraId="3007DD5A" w14:textId="33E633D6" w:rsidR="00EB2CAC" w:rsidRDefault="00801938" w:rsidP="00DA5F60">
            <w:pPr>
              <w:ind w:left="1440"/>
              <w:jc w:val="both"/>
              <w:rPr>
                <w:rFonts w:ascii="Book Antiqua" w:hAnsi="Book Antiqua"/>
                <w:color w:val="000000"/>
                <w:sz w:val="18"/>
                <w:szCs w:val="18"/>
              </w:rPr>
            </w:pPr>
            <w:r w:rsidRPr="00B55F71">
              <w:rPr>
                <w:rFonts w:ascii="Book Antiqua" w:hAnsi="Book Antiqua"/>
                <w:color w:val="000000"/>
                <w:sz w:val="18"/>
                <w:szCs w:val="18"/>
              </w:rPr>
              <w:t>ii.</w:t>
            </w:r>
            <w:r w:rsidRPr="00B55F71">
              <w:rPr>
                <w:rFonts w:ascii="Book Antiqua" w:hAnsi="Book Antiqua"/>
                <w:color w:val="000000"/>
                <w:sz w:val="18"/>
                <w:szCs w:val="18"/>
              </w:rPr>
              <w:tab/>
              <w:t>Furnish the Required Performance Security.</w:t>
            </w:r>
          </w:p>
          <w:p w14:paraId="61EB991E" w14:textId="77777777" w:rsidR="00B55F71" w:rsidRPr="00090039" w:rsidRDefault="00B55F71" w:rsidP="00DA5F60">
            <w:pPr>
              <w:ind w:left="1440"/>
              <w:jc w:val="both"/>
              <w:rPr>
                <w:rFonts w:ascii="Book Antiqua" w:hAnsi="Book Antiqua"/>
                <w:color w:val="000000"/>
                <w:sz w:val="2"/>
                <w:szCs w:val="2"/>
              </w:rPr>
            </w:pPr>
          </w:p>
          <w:p w14:paraId="529A7824" w14:textId="77777777" w:rsidR="00090039" w:rsidRPr="00090039" w:rsidRDefault="00090039" w:rsidP="00DA5F60">
            <w:pPr>
              <w:ind w:left="1440"/>
              <w:jc w:val="both"/>
              <w:rPr>
                <w:rFonts w:ascii="Book Antiqua" w:hAnsi="Book Antiqua"/>
                <w:color w:val="000000"/>
                <w:sz w:val="2"/>
                <w:szCs w:val="2"/>
              </w:rPr>
            </w:pPr>
          </w:p>
          <w:p w14:paraId="25ED75E5" w14:textId="77777777" w:rsidR="001B7479" w:rsidRDefault="00BD59D3" w:rsidP="00090039">
            <w:pPr>
              <w:pStyle w:val="NormalWeb"/>
              <w:rPr>
                <w:rFonts w:ascii="Book Antiqua" w:hAnsi="Book Antiqua"/>
                <w:b/>
                <w:bCs/>
                <w:color w:val="FF0000"/>
                <w:sz w:val="18"/>
                <w:szCs w:val="18"/>
                <w:lang w:bidi="ar-SA"/>
              </w:rPr>
            </w:pPr>
            <w:r w:rsidRPr="00090039">
              <w:rPr>
                <w:rFonts w:ascii="Book Antiqua" w:hAnsi="Book Antiqua"/>
                <w:b/>
                <w:bCs/>
                <w:color w:val="FF0000"/>
                <w:sz w:val="18"/>
                <w:szCs w:val="18"/>
                <w:lang w:bidi="ar-SA"/>
              </w:rPr>
              <w:t xml:space="preserve">Bidder’s Failure to submit an acceptable bid securing declaration along with the bid or subsequently pursuant to ITB Clause 21.1, shall lead to his bid being considered </w:t>
            </w:r>
            <w:proofErr w:type="gramStart"/>
            <w:r w:rsidRPr="00090039">
              <w:rPr>
                <w:rFonts w:ascii="Book Antiqua" w:hAnsi="Book Antiqua"/>
                <w:b/>
                <w:bCs/>
                <w:color w:val="FF0000"/>
                <w:sz w:val="18"/>
                <w:szCs w:val="18"/>
                <w:lang w:bidi="ar-SA"/>
              </w:rPr>
              <w:t>Non-responsive</w:t>
            </w:r>
            <w:proofErr w:type="gramEnd"/>
            <w:r w:rsidRPr="00090039">
              <w:rPr>
                <w:rFonts w:ascii="Book Antiqua" w:hAnsi="Book Antiqua"/>
                <w:b/>
                <w:bCs/>
                <w:color w:val="FF0000"/>
                <w:sz w:val="18"/>
                <w:szCs w:val="18"/>
                <w:lang w:bidi="ar-SA"/>
              </w:rPr>
              <w:t xml:space="preserve"> in line with ITB Clause 22.4.</w:t>
            </w:r>
          </w:p>
          <w:p w14:paraId="666420D9" w14:textId="6FD0522D" w:rsidR="00090039" w:rsidRPr="00AF4994" w:rsidRDefault="00090039" w:rsidP="00090039">
            <w:pPr>
              <w:pStyle w:val="NormalWeb"/>
              <w:rPr>
                <w:rFonts w:ascii="Book Antiqua" w:hAnsi="Book Antiqua"/>
                <w:b/>
                <w:bCs/>
                <w:color w:val="FF0000"/>
                <w:sz w:val="2"/>
                <w:szCs w:val="2"/>
                <w:lang w:bidi="ar-SA"/>
              </w:rPr>
            </w:pPr>
          </w:p>
        </w:tc>
      </w:tr>
      <w:tr w:rsidR="00617B76" w:rsidRPr="0014611D" w14:paraId="6352E548" w14:textId="77777777" w:rsidTr="00172FE0">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D71802" w:rsidRPr="0014611D" w14:paraId="31899410" w14:textId="77777777" w:rsidTr="004C0220">
        <w:tc>
          <w:tcPr>
            <w:tcW w:w="900" w:type="dxa"/>
          </w:tcPr>
          <w:p w14:paraId="7E32F2F7" w14:textId="77777777" w:rsidR="00D71802" w:rsidRPr="0014611D" w:rsidRDefault="00D71802" w:rsidP="00D71802">
            <w:pPr>
              <w:numPr>
                <w:ilvl w:val="0"/>
                <w:numId w:val="1"/>
              </w:numPr>
              <w:jc w:val="both"/>
              <w:rPr>
                <w:rFonts w:ascii="Book Antiqua" w:hAnsi="Book Antiqua"/>
                <w:sz w:val="18"/>
                <w:szCs w:val="18"/>
              </w:rPr>
            </w:pPr>
          </w:p>
        </w:tc>
        <w:tc>
          <w:tcPr>
            <w:tcW w:w="1440" w:type="dxa"/>
          </w:tcPr>
          <w:p w14:paraId="039FD895" w14:textId="6D31934C" w:rsidR="00D71802" w:rsidRPr="0014611D" w:rsidRDefault="00D71802" w:rsidP="00D71802">
            <w:pPr>
              <w:rPr>
                <w:rFonts w:ascii="Book Antiqua" w:hAnsi="Book Antiqua"/>
                <w:sz w:val="18"/>
                <w:szCs w:val="18"/>
              </w:rPr>
            </w:pPr>
            <w:r w:rsidRPr="0014611D">
              <w:rPr>
                <w:rFonts w:ascii="Book Antiqua" w:hAnsi="Book Antiqua" w:cs="Arial"/>
                <w:sz w:val="18"/>
                <w:szCs w:val="18"/>
              </w:rPr>
              <w:t>ITB 9.3 (a)</w:t>
            </w:r>
          </w:p>
        </w:tc>
        <w:tc>
          <w:tcPr>
            <w:tcW w:w="7200" w:type="dxa"/>
          </w:tcPr>
          <w:p w14:paraId="21ECB935" w14:textId="77777777" w:rsidR="00D71802" w:rsidRPr="0014611D" w:rsidRDefault="00D71802" w:rsidP="00D71802">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1189DDA1" w14:textId="77777777" w:rsidR="00D71802" w:rsidRPr="00172FE0" w:rsidRDefault="00D71802" w:rsidP="00D71802">
            <w:pPr>
              <w:tabs>
                <w:tab w:val="left" w:pos="0"/>
              </w:tabs>
              <w:jc w:val="both"/>
              <w:rPr>
                <w:rFonts w:ascii="Book Antiqua" w:hAnsi="Book Antiqua" w:cs="Arial"/>
                <w:sz w:val="6"/>
                <w:szCs w:val="6"/>
              </w:rPr>
            </w:pPr>
          </w:p>
          <w:p w14:paraId="710825E1" w14:textId="77777777" w:rsidR="00D71802" w:rsidRPr="00801938" w:rsidRDefault="00D71802" w:rsidP="00D71802">
            <w:pPr>
              <w:pStyle w:val="Default"/>
              <w:ind w:left="432" w:hanging="432"/>
              <w:jc w:val="both"/>
              <w:rPr>
                <w:b/>
                <w:bCs/>
                <w:sz w:val="6"/>
                <w:szCs w:val="6"/>
              </w:rPr>
            </w:pPr>
          </w:p>
          <w:p w14:paraId="60A21203" w14:textId="77777777" w:rsidR="00D71802" w:rsidRDefault="00D71802" w:rsidP="00D71802">
            <w:pPr>
              <w:pStyle w:val="Default"/>
              <w:jc w:val="both"/>
              <w:rPr>
                <w:b/>
                <w:bCs/>
                <w:color w:val="0070C0"/>
                <w:sz w:val="22"/>
                <w:szCs w:val="22"/>
                <w:u w:val="single"/>
              </w:rPr>
            </w:pPr>
            <w:r w:rsidRPr="004A4169">
              <w:rPr>
                <w:b/>
                <w:bCs/>
                <w:color w:val="0070C0"/>
                <w:sz w:val="22"/>
                <w:szCs w:val="22"/>
                <w:highlight w:val="yellow"/>
                <w:u w:val="single"/>
              </w:rPr>
              <w:t>Bid Securing declaration.</w:t>
            </w:r>
          </w:p>
          <w:p w14:paraId="4499DEDF" w14:textId="77777777" w:rsidR="00D71802" w:rsidRPr="0004291B" w:rsidRDefault="00D71802" w:rsidP="00D71802">
            <w:pPr>
              <w:pStyle w:val="Default"/>
              <w:jc w:val="both"/>
              <w:rPr>
                <w:b/>
                <w:bCs/>
                <w:color w:val="0070C0"/>
                <w:sz w:val="12"/>
                <w:szCs w:val="12"/>
                <w:u w:val="single"/>
              </w:rPr>
            </w:pPr>
          </w:p>
          <w:p w14:paraId="5E07EC6C" w14:textId="77777777" w:rsidR="00D71802" w:rsidRPr="0004291B" w:rsidRDefault="00D71802" w:rsidP="00D71802">
            <w:pPr>
              <w:tabs>
                <w:tab w:val="left" w:pos="0"/>
              </w:tabs>
              <w:jc w:val="both"/>
              <w:rPr>
                <w:rFonts w:ascii="Book Antiqua" w:hAnsi="Book Antiqua" w:cs="Arial"/>
                <w:b/>
                <w:bCs/>
                <w:color w:val="C00000"/>
                <w:sz w:val="18"/>
                <w:szCs w:val="18"/>
                <w:u w:val="single"/>
              </w:rPr>
            </w:pPr>
            <w:r w:rsidRPr="0004291B">
              <w:rPr>
                <w:rFonts w:ascii="Book Antiqua" w:hAnsi="Book Antiqua" w:cs="Arial"/>
                <w:b/>
                <w:bCs/>
                <w:color w:val="C00000"/>
                <w:sz w:val="18"/>
                <w:szCs w:val="18"/>
                <w:u w:val="single"/>
              </w:rPr>
              <w:t>Add  New Clause ITB 9.3 (ad) in Section BDS:</w:t>
            </w:r>
          </w:p>
          <w:p w14:paraId="7105DC26" w14:textId="77777777" w:rsidR="00D71802" w:rsidRPr="0004291B" w:rsidRDefault="00D71802" w:rsidP="00D71802">
            <w:pPr>
              <w:pStyle w:val="Default"/>
              <w:jc w:val="both"/>
              <w:rPr>
                <w:b/>
                <w:bCs/>
                <w:color w:val="0070C0"/>
                <w:sz w:val="6"/>
                <w:szCs w:val="6"/>
                <w:u w:val="single"/>
              </w:rPr>
            </w:pPr>
          </w:p>
          <w:p w14:paraId="08DB93BF" w14:textId="77777777" w:rsidR="00D71802" w:rsidRPr="00A86A97" w:rsidRDefault="00D71802" w:rsidP="00D71802">
            <w:pPr>
              <w:pStyle w:val="Default"/>
              <w:jc w:val="both"/>
              <w:rPr>
                <w:b/>
                <w:bCs/>
                <w:color w:val="0070C0"/>
                <w:sz w:val="22"/>
                <w:szCs w:val="22"/>
              </w:rPr>
            </w:pPr>
            <w:r w:rsidRPr="00A86A97">
              <w:rPr>
                <w:b/>
                <w:bCs/>
                <w:color w:val="0070C0"/>
                <w:sz w:val="22"/>
                <w:szCs w:val="22"/>
              </w:rPr>
              <w:t>(ad) Attachment-30: Undertaking regarding submission of original/hardcopy part of the bid.</w:t>
            </w:r>
          </w:p>
          <w:p w14:paraId="6ABFB643" w14:textId="77777777" w:rsidR="00D71802" w:rsidRPr="0004291B" w:rsidRDefault="00D71802" w:rsidP="00D71802">
            <w:pPr>
              <w:pStyle w:val="Default"/>
              <w:jc w:val="both"/>
              <w:rPr>
                <w:b/>
                <w:bCs/>
                <w:color w:val="0070C0"/>
                <w:sz w:val="10"/>
                <w:szCs w:val="10"/>
                <w:u w:val="single"/>
              </w:rPr>
            </w:pPr>
          </w:p>
          <w:p w14:paraId="5AC42342" w14:textId="73D0D5D5" w:rsidR="00D71802" w:rsidRPr="009D75AF" w:rsidRDefault="00D71802" w:rsidP="00D71802">
            <w:pPr>
              <w:pStyle w:val="Default"/>
              <w:ind w:left="432" w:hanging="432"/>
              <w:jc w:val="both"/>
              <w:rPr>
                <w:sz w:val="10"/>
                <w:szCs w:val="10"/>
              </w:rPr>
            </w:pPr>
          </w:p>
        </w:tc>
      </w:tr>
      <w:tr w:rsidR="002D67F7" w:rsidRPr="0014611D" w14:paraId="105A157D" w14:textId="77777777" w:rsidTr="004C0220">
        <w:tc>
          <w:tcPr>
            <w:tcW w:w="900" w:type="dxa"/>
          </w:tcPr>
          <w:p w14:paraId="45A2931F"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08F2DDDD" w14:textId="77777777" w:rsidR="002D67F7" w:rsidRPr="0014611D" w:rsidRDefault="002D67F7" w:rsidP="002D67F7">
            <w:pPr>
              <w:rPr>
                <w:rFonts w:ascii="Book Antiqua" w:hAnsi="Book Antiqua"/>
                <w:sz w:val="18"/>
                <w:szCs w:val="18"/>
              </w:rPr>
            </w:pPr>
            <w:r w:rsidRPr="0014611D">
              <w:rPr>
                <w:rFonts w:ascii="Book Antiqua" w:hAnsi="Book Antiqua"/>
                <w:sz w:val="18"/>
                <w:szCs w:val="18"/>
              </w:rPr>
              <w:t>ITB 9.3 (o)</w:t>
            </w:r>
          </w:p>
        </w:tc>
        <w:tc>
          <w:tcPr>
            <w:tcW w:w="7200" w:type="dxa"/>
          </w:tcPr>
          <w:p w14:paraId="6329B977" w14:textId="77777777" w:rsidR="002D67F7" w:rsidRPr="00A97D65" w:rsidRDefault="002D67F7" w:rsidP="002D67F7">
            <w:pPr>
              <w:jc w:val="both"/>
              <w:rPr>
                <w:rFonts w:ascii="Book Antiqua" w:hAnsi="Book Antiqua"/>
                <w:b/>
                <w:bCs/>
                <w:sz w:val="18"/>
                <w:szCs w:val="18"/>
                <w:highlight w:val="yellow"/>
                <w:lang w:val="en-GB"/>
              </w:rPr>
            </w:pPr>
            <w:r w:rsidRPr="00A97D65">
              <w:rPr>
                <w:rFonts w:ascii="Book Antiqua" w:hAnsi="Book Antiqua"/>
                <w:b/>
                <w:bCs/>
                <w:sz w:val="18"/>
                <w:szCs w:val="18"/>
                <w:highlight w:val="yellow"/>
                <w:lang w:val="en-GB"/>
              </w:rPr>
              <w:t>Supplementing ITB clause 9.3(o) with the following:</w:t>
            </w:r>
          </w:p>
          <w:p w14:paraId="52BD0291" w14:textId="77777777" w:rsidR="002D67F7" w:rsidRPr="00A97D65" w:rsidRDefault="002D67F7" w:rsidP="002D67F7">
            <w:pPr>
              <w:jc w:val="both"/>
              <w:rPr>
                <w:rFonts w:ascii="Book Antiqua" w:hAnsi="Book Antiqua"/>
                <w:sz w:val="6"/>
                <w:szCs w:val="6"/>
                <w:highlight w:val="yellow"/>
                <w:lang w:val="en-GB"/>
              </w:rPr>
            </w:pPr>
          </w:p>
          <w:p w14:paraId="38184393" w14:textId="77777777" w:rsidR="002D67F7" w:rsidRPr="00594A42" w:rsidRDefault="002D67F7" w:rsidP="002D67F7">
            <w:pPr>
              <w:pStyle w:val="BodyText2"/>
              <w:tabs>
                <w:tab w:val="left" w:pos="0"/>
              </w:tabs>
              <w:rPr>
                <w:rFonts w:eastAsia="Times New Roman" w:cs="Arial"/>
                <w:i w:val="0"/>
                <w:iCs w:val="0"/>
                <w:color w:val="C00000"/>
                <w:sz w:val="2"/>
                <w:szCs w:val="2"/>
                <w:highlight w:val="yellow"/>
                <w:lang w:bidi="ar-SA"/>
              </w:rPr>
            </w:pPr>
          </w:p>
          <w:p w14:paraId="15E54282" w14:textId="77777777" w:rsidR="002D67F7" w:rsidRPr="00594A42" w:rsidRDefault="002D67F7" w:rsidP="002D67F7">
            <w:pPr>
              <w:ind w:left="709" w:hanging="709"/>
              <w:rPr>
                <w:rFonts w:ascii="Book Antiqua" w:hAnsi="Book Antiqua"/>
                <w:b/>
                <w:bCs/>
                <w:color w:val="C00000"/>
                <w:sz w:val="22"/>
                <w:szCs w:val="22"/>
              </w:rPr>
            </w:pPr>
            <w:r w:rsidRPr="00594A42">
              <w:rPr>
                <w:rFonts w:ascii="Book Antiqua" w:hAnsi="Book Antiqua"/>
                <w:b/>
                <w:bCs/>
                <w:color w:val="C00000"/>
                <w:sz w:val="22"/>
                <w:szCs w:val="22"/>
              </w:rPr>
              <w:lastRenderedPageBreak/>
              <w:t>INTEGRITY PACT:</w:t>
            </w:r>
          </w:p>
          <w:p w14:paraId="1735427B" w14:textId="77777777" w:rsidR="002D67F7" w:rsidRPr="001D3A80" w:rsidRDefault="002D67F7" w:rsidP="002D67F7">
            <w:pPr>
              <w:pStyle w:val="NormalWeb"/>
              <w:rPr>
                <w:rFonts w:ascii="Book Antiqua" w:hAnsi="Book Antiqua"/>
                <w:sz w:val="18"/>
                <w:szCs w:val="18"/>
                <w:lang w:bidi="ar-SA"/>
              </w:rPr>
            </w:pPr>
            <w:r w:rsidRPr="001D3A80">
              <w:rPr>
                <w:color w:val="000000"/>
                <w:sz w:val="20"/>
                <w:szCs w:val="20"/>
              </w:rPr>
              <w:t>1</w:t>
            </w:r>
            <w:r w:rsidRPr="001D3A80">
              <w:rPr>
                <w:rFonts w:ascii="Book Antiqua" w:hAnsi="Book Antiqua"/>
                <w:sz w:val="20"/>
                <w:szCs w:val="20"/>
                <w:lang w:bidi="ar-SA"/>
              </w:rPr>
              <w:t>.</w:t>
            </w:r>
            <w:r w:rsidRPr="001D3A80">
              <w:rPr>
                <w:rFonts w:ascii="Book Antiqua" w:hAnsi="Book Antiqua"/>
                <w:sz w:val="18"/>
                <w:szCs w:val="18"/>
                <w:lang w:bidi="ar-SA"/>
              </w:rPr>
              <w:t xml:space="preserve">1 The prospective Bidders/Contractors and POWERGRID shall execute “Integrity Pact” as per the proforma enclosed </w:t>
            </w:r>
            <w:r w:rsidRPr="00D8059E">
              <w:rPr>
                <w:rFonts w:ascii="Book Antiqua" w:hAnsi="Book Antiqua"/>
                <w:sz w:val="18"/>
                <w:szCs w:val="18"/>
                <w:u w:val="single"/>
                <w:lang w:bidi="ar-SA"/>
              </w:rPr>
              <w:t>in 09-Section - VI Forms and Procedures</w:t>
            </w:r>
            <w:r w:rsidRPr="001D3A80">
              <w:rPr>
                <w:rFonts w:ascii="Book Antiqua" w:hAnsi="Book Antiqua"/>
                <w:sz w:val="18"/>
                <w:szCs w:val="18"/>
                <w:lang w:bidi="ar-SA"/>
              </w:rPr>
              <w:t>, committing the persons/officials of both parties, not to exercise any influence on any aspect of the contract.</w:t>
            </w:r>
          </w:p>
          <w:p w14:paraId="71442692"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 xml:space="preserve">1.2 Bidder of Indian origin shall submit the Integrity Pact in </w:t>
            </w:r>
            <w:r w:rsidRPr="00D8059E">
              <w:rPr>
                <w:rFonts w:ascii="Book Antiqua" w:hAnsi="Book Antiqua"/>
                <w:b/>
                <w:bCs/>
                <w:sz w:val="18"/>
                <w:szCs w:val="18"/>
                <w:lang w:bidi="ar-SA"/>
              </w:rPr>
              <w:t>02 (two) originals on a non-judicial stamp paper of Rs.100/- duly signed by the person signing the bid</w:t>
            </w:r>
            <w:r w:rsidRPr="00D8059E">
              <w:rPr>
                <w:rFonts w:ascii="Book Antiqua" w:hAnsi="Book Antiqua"/>
                <w:sz w:val="18"/>
                <w:szCs w:val="18"/>
                <w:lang w:bidi="ar-SA"/>
              </w:rPr>
              <w:t>. Bidder of Foreign origin may submit the Integrity Pact on its company’s Letter Head, duly signed by the person signing the bid.</w:t>
            </w:r>
          </w:p>
          <w:p w14:paraId="5E88B097"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1.3 All the pages of the Integrity Pact are to be signed by the Bidder.</w:t>
            </w:r>
          </w:p>
          <w:p w14:paraId="3CEB6CF1"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1.4 The non-judicial stamp papers are to be purchased in the name of the Bidder or POWERGRID and the date of purchase should not be earlier than six months of date of execution. The same is to be attached with the Integrity Pact mentioning the subject package name on stamp paper:</w:t>
            </w:r>
          </w:p>
          <w:p w14:paraId="2EBF3C75"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5</w:t>
            </w:r>
            <w:r w:rsidRPr="00D8059E">
              <w:rPr>
                <w:rFonts w:ascii="Book Antiqua" w:hAnsi="Book Antiqua"/>
                <w:sz w:val="18"/>
                <w:szCs w:val="18"/>
                <w:lang w:bidi="ar-SA"/>
              </w:rPr>
              <w:t xml:space="preserve"> Bidders are required to clearly indicate the name of the package and its specification/NIT number on the stamp paper/covering letter and first page of the Integrity Pact.</w:t>
            </w:r>
          </w:p>
          <w:p w14:paraId="797F2559"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6</w:t>
            </w:r>
            <w:r w:rsidRPr="00D8059E">
              <w:rPr>
                <w:rFonts w:ascii="Book Antiqua" w:hAnsi="Book Antiqua"/>
                <w:sz w:val="18"/>
                <w:szCs w:val="18"/>
                <w:lang w:bidi="ar-SA"/>
              </w:rPr>
              <w:t xml:space="preserve"> Bidders are required to clearly indicate the name and designation of the signatory (ies) as well as the name and address of the witnesses.</w:t>
            </w:r>
          </w:p>
          <w:p w14:paraId="1DC8C72A"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7</w:t>
            </w:r>
            <w:r w:rsidRPr="00D8059E">
              <w:rPr>
                <w:rFonts w:ascii="Book Antiqua" w:hAnsi="Book Antiqua"/>
                <w:sz w:val="18"/>
                <w:szCs w:val="18"/>
                <w:lang w:bidi="ar-SA"/>
              </w:rPr>
              <w:t xml:space="preserve"> The Bidder shall not change the contents of the Integrity Pact.</w:t>
            </w:r>
          </w:p>
          <w:p w14:paraId="3A8D453D" w14:textId="77777777" w:rsidR="002D67F7" w:rsidRPr="00D8059E" w:rsidRDefault="002D67F7" w:rsidP="002D67F7">
            <w:pPr>
              <w:pStyle w:val="NormalWeb"/>
              <w:rPr>
                <w:rFonts w:ascii="Book Antiqua" w:hAnsi="Book Antiqua"/>
                <w:sz w:val="18"/>
                <w:szCs w:val="18"/>
                <w:lang w:bidi="ar-SA"/>
              </w:rPr>
            </w:pPr>
            <w:r w:rsidRPr="00D8059E">
              <w:rPr>
                <w:rFonts w:ascii="Book Antiqua" w:hAnsi="Book Antiqua"/>
                <w:sz w:val="18"/>
                <w:szCs w:val="18"/>
                <w:lang w:bidi="ar-SA"/>
              </w:rPr>
              <w:t>1.</w:t>
            </w:r>
            <w:r>
              <w:rPr>
                <w:rFonts w:ascii="Book Antiqua" w:hAnsi="Book Antiqua"/>
                <w:sz w:val="18"/>
                <w:szCs w:val="18"/>
                <w:lang w:bidi="ar-SA"/>
              </w:rPr>
              <w:t>8</w:t>
            </w:r>
            <w:r w:rsidRPr="00D8059E">
              <w:rPr>
                <w:rFonts w:ascii="Book Antiqua" w:hAnsi="Book Antiqua"/>
                <w:sz w:val="18"/>
                <w:szCs w:val="18"/>
                <w:lang w:bidi="ar-SA"/>
              </w:rPr>
              <w:t xml:space="preserve"> The “Integrity Pact” shall be submitted by the Bidder duly signed (in 2 originals) along with the bid in a separate envelope, duly super-scribed with “Integrity Pact”.</w:t>
            </w:r>
          </w:p>
          <w:p w14:paraId="58A60ABA" w14:textId="77777777" w:rsidR="002D67F7" w:rsidRPr="00D8059E" w:rsidRDefault="002D67F7" w:rsidP="002D67F7">
            <w:pPr>
              <w:pStyle w:val="NormalWeb"/>
              <w:rPr>
                <w:rFonts w:ascii="Book Antiqua" w:hAnsi="Book Antiqua"/>
                <w:sz w:val="18"/>
                <w:szCs w:val="18"/>
                <w:lang w:bidi="ar-SA"/>
              </w:rPr>
            </w:pPr>
            <w:r>
              <w:rPr>
                <w:rFonts w:ascii="Book Antiqua" w:hAnsi="Book Antiqua"/>
                <w:sz w:val="18"/>
                <w:szCs w:val="18"/>
                <w:lang w:bidi="ar-SA"/>
              </w:rPr>
              <w:t xml:space="preserve">1.9 </w:t>
            </w:r>
            <w:r w:rsidRPr="00D8059E">
              <w:rPr>
                <w:rFonts w:ascii="Book Antiqua" w:hAnsi="Book Antiqua"/>
                <w:sz w:val="18"/>
                <w:szCs w:val="18"/>
                <w:lang w:bidi="ar-SA"/>
              </w:rPr>
              <w:t>On behalf of POWERGRID, the Integrity Pact will be signed by the concerned representative of the Contract Dept. in the Bid Opening Committee immediately on receipt of Integrity Pact signed by the Bidder at the time of Bid Opening. One copy of the Integrity Pact shall be retained by POWERGRID and the 2nd copy will be given to the representative of the Bidder during Bid Opening. If the Bidder’s representative is not present</w:t>
            </w:r>
            <w:r>
              <w:rPr>
                <w:color w:val="000000"/>
                <w:sz w:val="27"/>
                <w:szCs w:val="27"/>
              </w:rPr>
              <w:t xml:space="preserve"> </w:t>
            </w:r>
            <w:r w:rsidRPr="00D8059E">
              <w:rPr>
                <w:rFonts w:ascii="Book Antiqua" w:hAnsi="Book Antiqua"/>
                <w:sz w:val="18"/>
                <w:szCs w:val="18"/>
                <w:lang w:bidi="ar-SA"/>
              </w:rPr>
              <w:t>during the Bid Opening, the 2nd copy shall be sent to the Bidder by post/courier.</w:t>
            </w:r>
          </w:p>
          <w:p w14:paraId="74F66C0A" w14:textId="77777777" w:rsidR="002D67F7" w:rsidRPr="00E66524" w:rsidRDefault="002D67F7" w:rsidP="002D67F7">
            <w:pPr>
              <w:pStyle w:val="NormalWeb"/>
              <w:rPr>
                <w:rFonts w:ascii="Book Antiqua" w:hAnsi="Book Antiqua"/>
                <w:b/>
                <w:bCs/>
                <w:color w:val="FF0000"/>
                <w:sz w:val="18"/>
                <w:szCs w:val="18"/>
                <w:lang w:bidi="ar-SA"/>
              </w:rPr>
            </w:pPr>
            <w:r w:rsidRPr="00E66524">
              <w:rPr>
                <w:rFonts w:ascii="Book Antiqua" w:hAnsi="Book Antiqua"/>
                <w:b/>
                <w:bCs/>
                <w:color w:val="FF0000"/>
                <w:sz w:val="18"/>
                <w:szCs w:val="18"/>
                <w:lang w:bidi="ar-SA"/>
              </w:rPr>
              <w:t>1.10 Bidder’s failure to submit the Integrity Pact duly signed in original along with the Bid or subsequently pursuant to ITB Sub-Clause 21 .1 shall lead to outright rejection of the Bid.</w:t>
            </w:r>
          </w:p>
          <w:p w14:paraId="3B5393CE" w14:textId="15BD83DF" w:rsidR="002D67F7" w:rsidRPr="00172FE0" w:rsidRDefault="002D67F7" w:rsidP="002D67F7">
            <w:pPr>
              <w:pStyle w:val="BodyText2"/>
              <w:tabs>
                <w:tab w:val="left" w:pos="0"/>
              </w:tabs>
              <w:rPr>
                <w:sz w:val="8"/>
                <w:szCs w:val="8"/>
              </w:rPr>
            </w:pPr>
          </w:p>
        </w:tc>
      </w:tr>
      <w:tr w:rsidR="002D67F7" w:rsidRPr="0014611D" w14:paraId="5D2D9AAA" w14:textId="77777777" w:rsidTr="004C0220">
        <w:tc>
          <w:tcPr>
            <w:tcW w:w="900" w:type="dxa"/>
          </w:tcPr>
          <w:p w14:paraId="7D724DC5"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251E7135" w14:textId="77777777" w:rsidR="002D67F7" w:rsidRPr="0014611D" w:rsidRDefault="002D67F7" w:rsidP="002D67F7">
            <w:pPr>
              <w:jc w:val="center"/>
              <w:rPr>
                <w:rFonts w:ascii="Book Antiqua" w:hAnsi="Book Antiqua"/>
                <w:sz w:val="18"/>
                <w:szCs w:val="18"/>
              </w:rPr>
            </w:pPr>
            <w:r w:rsidRPr="0014611D">
              <w:rPr>
                <w:rFonts w:ascii="Book Antiqua" w:hAnsi="Book Antiqua"/>
                <w:sz w:val="18"/>
                <w:szCs w:val="18"/>
              </w:rPr>
              <w:t>ITB 9.3</w:t>
            </w:r>
          </w:p>
          <w:p w14:paraId="1BE9D4CC" w14:textId="77777777" w:rsidR="002D67F7" w:rsidRPr="0014611D" w:rsidRDefault="002D67F7" w:rsidP="002D67F7">
            <w:pPr>
              <w:jc w:val="center"/>
              <w:rPr>
                <w:rFonts w:ascii="Book Antiqua" w:hAnsi="Book Antiqua"/>
                <w:sz w:val="18"/>
                <w:szCs w:val="18"/>
              </w:rPr>
            </w:pPr>
          </w:p>
        </w:tc>
        <w:tc>
          <w:tcPr>
            <w:tcW w:w="7200" w:type="dxa"/>
          </w:tcPr>
          <w:p w14:paraId="74956814" w14:textId="77777777" w:rsidR="002D67F7" w:rsidRDefault="002D67F7" w:rsidP="002D67F7">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2D67F7" w:rsidRPr="00172FE0" w:rsidRDefault="002D67F7" w:rsidP="002D67F7">
            <w:pPr>
              <w:jc w:val="both"/>
              <w:rPr>
                <w:rFonts w:ascii="Book Antiqua" w:hAnsi="Book Antiqua" w:cs="Arial"/>
                <w:snapToGrid w:val="0"/>
                <w:sz w:val="6"/>
                <w:szCs w:val="6"/>
              </w:rPr>
            </w:pPr>
          </w:p>
          <w:p w14:paraId="22C6BC88" w14:textId="77777777" w:rsidR="002D67F7" w:rsidRPr="00172FE0" w:rsidRDefault="002D67F7" w:rsidP="002D67F7">
            <w:pPr>
              <w:jc w:val="both"/>
              <w:rPr>
                <w:rFonts w:ascii="Book Antiqua" w:hAnsi="Book Antiqua" w:cs="Arial"/>
                <w:sz w:val="6"/>
                <w:szCs w:val="6"/>
              </w:rPr>
            </w:pPr>
          </w:p>
          <w:p w14:paraId="79C450B1" w14:textId="680F7261" w:rsidR="002D67F7" w:rsidRDefault="002D67F7" w:rsidP="002D67F7">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Pr>
                <w:rFonts w:ascii="Book Antiqua" w:hAnsi="Book Antiqua" w:cs="Calibri"/>
                <w:b/>
                <w:bCs/>
                <w:sz w:val="18"/>
                <w:szCs w:val="18"/>
              </w:rPr>
              <w:t>n</w:t>
            </w:r>
          </w:p>
          <w:p w14:paraId="10564767" w14:textId="77777777" w:rsidR="002D67F7" w:rsidRDefault="002D67F7" w:rsidP="002D67F7">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2D67F7" w:rsidRPr="001C4A14" w:rsidRDefault="002D67F7" w:rsidP="002D67F7">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2D67F7" w:rsidRPr="00172FE0" w:rsidRDefault="002D67F7" w:rsidP="002D67F7">
            <w:pPr>
              <w:jc w:val="both"/>
              <w:rPr>
                <w:rFonts w:ascii="Book Antiqua" w:hAnsi="Book Antiqua"/>
                <w:bCs/>
                <w:sz w:val="14"/>
                <w:szCs w:val="14"/>
              </w:rPr>
            </w:pPr>
          </w:p>
          <w:p w14:paraId="7543546D" w14:textId="310D26C3" w:rsidR="002D67F7" w:rsidRDefault="002D67F7" w:rsidP="002D67F7">
            <w:pPr>
              <w:ind w:left="702" w:hanging="702"/>
              <w:jc w:val="both"/>
              <w:rPr>
                <w:rFonts w:ascii="Book Antiqua" w:hAnsi="Book Antiqua"/>
                <w:b/>
                <w:bCs/>
                <w:sz w:val="18"/>
                <w:szCs w:val="18"/>
              </w:rPr>
            </w:pPr>
            <w:r w:rsidRPr="0014611D">
              <w:rPr>
                <w:rFonts w:ascii="Book Antiqua" w:hAnsi="Book Antiqua"/>
                <w:b/>
                <w:bCs/>
                <w:sz w:val="18"/>
                <w:szCs w:val="18"/>
              </w:rPr>
              <w:t>Attachment 2</w:t>
            </w:r>
            <w:r>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2D67F7" w:rsidRDefault="002D67F7" w:rsidP="002D67F7">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2D67F7" w:rsidRDefault="002D67F7" w:rsidP="002D67F7">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2D67F7" w:rsidRDefault="002D67F7" w:rsidP="002D67F7">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2D67F7" w:rsidRDefault="002D67F7" w:rsidP="002D67F7">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2D67F7" w:rsidRPr="0014611D" w:rsidRDefault="002D67F7" w:rsidP="002D67F7">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Pr>
                <w:rFonts w:ascii="Book Antiqua" w:hAnsi="Book Antiqua"/>
                <w:b/>
                <w:bCs/>
                <w:sz w:val="18"/>
                <w:szCs w:val="18"/>
              </w:rPr>
              <w:t xml:space="preserve"> </w:t>
            </w:r>
          </w:p>
          <w:p w14:paraId="37C70C12" w14:textId="77777777" w:rsidR="002D67F7" w:rsidRPr="0014611D" w:rsidRDefault="002D67F7" w:rsidP="002D67F7">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2D67F7" w:rsidRDefault="002D67F7" w:rsidP="002D67F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Pr="00321677">
              <w:rPr>
                <w:rFonts w:ascii="Book Antiqua" w:hAnsi="Book Antiqua"/>
                <w:color w:val="0000CC"/>
                <w:sz w:val="18"/>
                <w:szCs w:val="18"/>
              </w:rPr>
              <w:t xml:space="preserve">Vide Notification dated 8th May 2017 and its revision dated 29th May </w:t>
            </w:r>
          </w:p>
          <w:p w14:paraId="6FC0AD4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2D67F7" w:rsidRDefault="002D67F7" w:rsidP="002D67F7">
            <w:pPr>
              <w:ind w:left="558" w:hanging="558"/>
              <w:jc w:val="both"/>
              <w:rPr>
                <w:rFonts w:ascii="Book Antiqua" w:hAnsi="Book Antiqua"/>
                <w:color w:val="0000CC"/>
                <w:sz w:val="18"/>
                <w:szCs w:val="18"/>
              </w:rPr>
            </w:pPr>
          </w:p>
          <w:p w14:paraId="43129CF1" w14:textId="1008F74F" w:rsidR="002D67F7" w:rsidRPr="00E0613B" w:rsidRDefault="002D67F7" w:rsidP="002D67F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2D67F7" w:rsidRDefault="002D67F7" w:rsidP="002D67F7">
            <w:pPr>
              <w:jc w:val="both"/>
              <w:rPr>
                <w:rFonts w:ascii="Book Antiqua" w:hAnsi="Book Antiqua"/>
                <w:color w:val="0000CC"/>
                <w:sz w:val="18"/>
                <w:szCs w:val="18"/>
              </w:rPr>
            </w:pPr>
            <w:r w:rsidRPr="0089407A">
              <w:rPr>
                <w:rFonts w:ascii="Book Antiqua" w:hAnsi="Book Antiqua"/>
                <w:color w:val="0000CC"/>
                <w:sz w:val="18"/>
                <w:szCs w:val="18"/>
              </w:rPr>
              <w:t>(</w:t>
            </w:r>
            <w:r w:rsidRPr="00AB7D4C">
              <w:rPr>
                <w:rFonts w:ascii="Book Antiqua" w:hAnsi="Book Antiqua"/>
                <w:color w:val="0000CC"/>
                <w:sz w:val="18"/>
                <w:szCs w:val="18"/>
              </w:rPr>
              <w:t>Attachment_</w:t>
            </w:r>
            <w:r>
              <w:rPr>
                <w:rFonts w:ascii="Book Antiqua" w:hAnsi="Book Antiqua"/>
                <w:color w:val="0000CC"/>
                <w:sz w:val="18"/>
                <w:szCs w:val="18"/>
              </w:rPr>
              <w:t>C</w:t>
            </w:r>
            <w:r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2D67F7" w:rsidRDefault="002D67F7" w:rsidP="002D67F7">
            <w:pPr>
              <w:ind w:left="558" w:hanging="558"/>
              <w:jc w:val="both"/>
              <w:rPr>
                <w:rFonts w:ascii="Book Antiqua" w:hAnsi="Book Antiqua"/>
                <w:color w:val="0000CC"/>
                <w:sz w:val="18"/>
                <w:szCs w:val="18"/>
              </w:rPr>
            </w:pPr>
          </w:p>
          <w:p w14:paraId="4969E44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amendments/modifications, if any.</w:t>
            </w:r>
          </w:p>
          <w:p w14:paraId="1958B773" w14:textId="77777777" w:rsidR="002D67F7" w:rsidRPr="0027731C" w:rsidRDefault="002D67F7" w:rsidP="002D67F7">
            <w:pPr>
              <w:ind w:left="558" w:hanging="558"/>
              <w:jc w:val="both"/>
              <w:rPr>
                <w:rFonts w:ascii="Book Antiqua" w:hAnsi="Book Antiqua"/>
                <w:color w:val="0000CC"/>
                <w:sz w:val="6"/>
                <w:szCs w:val="6"/>
              </w:rPr>
            </w:pPr>
          </w:p>
          <w:p w14:paraId="25EAAFA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2D67F7" w:rsidRPr="00B22129" w:rsidRDefault="002D67F7" w:rsidP="002D67F7">
            <w:pPr>
              <w:ind w:left="558" w:hanging="558"/>
              <w:jc w:val="both"/>
              <w:rPr>
                <w:rFonts w:ascii="Book Antiqua" w:hAnsi="Book Antiqua"/>
                <w:color w:val="0000CC"/>
                <w:sz w:val="12"/>
                <w:szCs w:val="12"/>
              </w:rPr>
            </w:pPr>
          </w:p>
          <w:p w14:paraId="0ADEC670" w14:textId="77777777" w:rsidR="002D67F7" w:rsidRPr="00B22129" w:rsidRDefault="002D67F7" w:rsidP="002D67F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 xml:space="preserve">Bidder’s failure to submit the ‘Undertaking by the bidder regarding Compliance of </w:t>
            </w:r>
          </w:p>
          <w:p w14:paraId="62219CBA" w14:textId="09886CDA" w:rsidR="002D67F7" w:rsidRPr="00B22129" w:rsidRDefault="002D67F7" w:rsidP="002D67F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 xml:space="preserve">DMI&amp;SP policy’ along with the Bid or subsequently shall lead to outright rejection of </w:t>
            </w:r>
          </w:p>
          <w:p w14:paraId="3D29BA43" w14:textId="7E06B383" w:rsidR="002D67F7" w:rsidRDefault="002D67F7" w:rsidP="002D67F7">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2D67F7" w:rsidRPr="00B22129" w:rsidRDefault="002D67F7" w:rsidP="002D67F7">
            <w:pPr>
              <w:ind w:left="558" w:hanging="558"/>
              <w:jc w:val="both"/>
              <w:rPr>
                <w:rFonts w:ascii="Book Antiqua" w:hAnsi="Book Antiqua"/>
                <w:b/>
                <w:bCs/>
                <w:color w:val="0000CC"/>
                <w:sz w:val="12"/>
                <w:szCs w:val="12"/>
              </w:rPr>
            </w:pPr>
          </w:p>
          <w:p w14:paraId="1F6F675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modifications, if any. Further, in case of iron and steel </w:t>
            </w:r>
          </w:p>
          <w:p w14:paraId="22479D3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Pr>
                <w:rFonts w:ascii="Book Antiqua" w:hAnsi="Book Antiqua"/>
                <w:color w:val="0000CC"/>
                <w:sz w:val="18"/>
                <w:szCs w:val="18"/>
              </w:rPr>
              <w:t xml:space="preserve"> </w:t>
            </w:r>
            <w:r w:rsidRPr="00321677">
              <w:rPr>
                <w:rFonts w:ascii="Book Antiqua" w:hAnsi="Book Antiqua"/>
                <w:color w:val="0000CC"/>
                <w:sz w:val="18"/>
                <w:szCs w:val="18"/>
              </w:rPr>
              <w:t>HS codes</w:t>
            </w:r>
            <w:r>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2D67F7" w:rsidRPr="00B22129" w:rsidRDefault="002D67F7" w:rsidP="002D67F7">
            <w:pPr>
              <w:ind w:left="558" w:hanging="558"/>
              <w:jc w:val="both"/>
              <w:rPr>
                <w:rFonts w:ascii="Book Antiqua" w:hAnsi="Book Antiqua"/>
                <w:color w:val="0000CC"/>
                <w:sz w:val="8"/>
                <w:szCs w:val="8"/>
              </w:rPr>
            </w:pPr>
          </w:p>
          <w:p w14:paraId="1A42028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Pr="00CE69DB">
              <w:rPr>
                <w:rFonts w:ascii="Book Antiqua" w:hAnsi="Book Antiqua"/>
                <w:color w:val="0000CC"/>
                <w:sz w:val="18"/>
                <w:szCs w:val="18"/>
              </w:rPr>
              <w:t>Attachment</w:t>
            </w:r>
            <w:r>
              <w:rPr>
                <w:rFonts w:ascii="Book Antiqua" w:hAnsi="Book Antiqua"/>
                <w:color w:val="0000CC"/>
                <w:sz w:val="18"/>
                <w:szCs w:val="18"/>
              </w:rPr>
              <w:t>- B</w:t>
            </w:r>
            <w:r w:rsidRPr="00CE69DB">
              <w:rPr>
                <w:rFonts w:ascii="Book Antiqua" w:hAnsi="Book Antiqua"/>
                <w:color w:val="0000CC"/>
                <w:sz w:val="18"/>
                <w:szCs w:val="18"/>
              </w:rPr>
              <w:t xml:space="preserve"> Format of </w:t>
            </w:r>
          </w:p>
          <w:p w14:paraId="13EE548C" w14:textId="0A5B3A23" w:rsidR="002D67F7" w:rsidRDefault="002D67F7" w:rsidP="002D67F7">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Pr="00321677">
              <w:rPr>
                <w:rFonts w:ascii="Book Antiqua" w:hAnsi="Book Antiqua"/>
                <w:color w:val="0000CC"/>
                <w:sz w:val="18"/>
                <w:szCs w:val="18"/>
              </w:rPr>
              <w:t>)</w:t>
            </w:r>
            <w:r>
              <w:rPr>
                <w:rFonts w:ascii="Book Antiqua" w:hAnsi="Book Antiqua"/>
                <w:color w:val="0000CC"/>
                <w:sz w:val="18"/>
                <w:szCs w:val="18"/>
              </w:rPr>
              <w:t>.</w:t>
            </w:r>
          </w:p>
          <w:p w14:paraId="53CD7C00" w14:textId="77777777" w:rsidR="002D67F7" w:rsidRPr="00B22129" w:rsidRDefault="002D67F7" w:rsidP="002D67F7">
            <w:pPr>
              <w:ind w:left="558" w:hanging="558"/>
              <w:jc w:val="both"/>
              <w:rPr>
                <w:rFonts w:ascii="Book Antiqua" w:hAnsi="Book Antiqua"/>
                <w:color w:val="0000CC"/>
                <w:sz w:val="4"/>
                <w:szCs w:val="4"/>
              </w:rPr>
            </w:pPr>
          </w:p>
          <w:p w14:paraId="0FDB63D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&amp; Steel Products.</w:t>
            </w:r>
            <w:r>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2D67F7" w:rsidRPr="00321677" w:rsidRDefault="002D67F7" w:rsidP="002D67F7">
            <w:pPr>
              <w:ind w:left="558" w:hanging="558"/>
              <w:jc w:val="both"/>
              <w:rPr>
                <w:rFonts w:ascii="Book Antiqua" w:hAnsi="Book Antiqua"/>
                <w:color w:val="0000CC"/>
                <w:sz w:val="18"/>
                <w:szCs w:val="18"/>
              </w:rPr>
            </w:pPr>
          </w:p>
          <w:p w14:paraId="3F6F5CCF" w14:textId="4FE120C8"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Pr>
                <w:rFonts w:ascii="Book Antiqua" w:hAnsi="Book Antiqua"/>
                <w:color w:val="0000CC"/>
                <w:sz w:val="18"/>
                <w:szCs w:val="18"/>
              </w:rPr>
              <w:t xml:space="preserve"> </w:t>
            </w:r>
            <w:r w:rsidRPr="00321677">
              <w:rPr>
                <w:rFonts w:ascii="Book Antiqua" w:hAnsi="Book Antiqua"/>
                <w:color w:val="0000CC"/>
                <w:sz w:val="18"/>
                <w:szCs w:val="18"/>
              </w:rPr>
              <w:t>(</w:t>
            </w:r>
            <w:r w:rsidRPr="00A53B6A">
              <w:rPr>
                <w:rFonts w:ascii="Book Antiqua" w:hAnsi="Book Antiqua"/>
                <w:color w:val="0000CC"/>
                <w:sz w:val="18"/>
                <w:szCs w:val="18"/>
              </w:rPr>
              <w:t>Attachment</w:t>
            </w:r>
            <w:r>
              <w:rPr>
                <w:rFonts w:ascii="Book Antiqua" w:hAnsi="Book Antiqua"/>
                <w:color w:val="0000CC"/>
                <w:sz w:val="18"/>
                <w:szCs w:val="18"/>
              </w:rPr>
              <w:t>_</w:t>
            </w:r>
            <w:proofErr w:type="gramStart"/>
            <w:r>
              <w:rPr>
                <w:rFonts w:ascii="Book Antiqua" w:hAnsi="Book Antiqua"/>
                <w:color w:val="0000CC"/>
                <w:sz w:val="18"/>
                <w:szCs w:val="18"/>
              </w:rPr>
              <w:t>A</w:t>
            </w:r>
            <w:proofErr w:type="gramEnd"/>
            <w:r>
              <w:rPr>
                <w:rFonts w:ascii="Book Antiqua" w:hAnsi="Book Antiqua"/>
                <w:color w:val="0000CC"/>
                <w:sz w:val="18"/>
                <w:szCs w:val="18"/>
              </w:rPr>
              <w:t xml:space="preserve"> </w:t>
            </w:r>
            <w:r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2D67F7" w:rsidRDefault="002D67F7" w:rsidP="002D67F7">
            <w:pPr>
              <w:ind w:left="558" w:hanging="558"/>
              <w:jc w:val="both"/>
              <w:rPr>
                <w:rFonts w:ascii="Book Antiqua" w:hAnsi="Book Antiqua"/>
                <w:color w:val="0000CC"/>
                <w:sz w:val="18"/>
                <w:szCs w:val="18"/>
              </w:rPr>
            </w:pPr>
          </w:p>
          <w:p w14:paraId="5A2597FF" w14:textId="0BF410D3" w:rsidR="002D67F7" w:rsidRDefault="002D67F7" w:rsidP="002D67F7">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2D67F7" w:rsidRPr="00321677" w:rsidRDefault="002D67F7" w:rsidP="002D67F7">
            <w:pPr>
              <w:jc w:val="both"/>
              <w:rPr>
                <w:rFonts w:ascii="Book Antiqua" w:hAnsi="Book Antiqua"/>
                <w:color w:val="0000CC"/>
                <w:sz w:val="18"/>
                <w:szCs w:val="18"/>
              </w:rPr>
            </w:pPr>
          </w:p>
          <w:p w14:paraId="0C463B4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by the Statutory</w:t>
            </w:r>
            <w:r>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Respective</w:t>
            </w:r>
            <w:r>
              <w:rPr>
                <w:rFonts w:ascii="Book Antiqua" w:hAnsi="Book Antiqua"/>
                <w:color w:val="0000CC"/>
                <w:sz w:val="18"/>
                <w:szCs w:val="18"/>
              </w:rPr>
              <w:t xml:space="preserve"> </w:t>
            </w:r>
            <w:r w:rsidRPr="00321677">
              <w:rPr>
                <w:rFonts w:ascii="Book Antiqua" w:hAnsi="Book Antiqua"/>
                <w:color w:val="0000CC"/>
                <w:sz w:val="18"/>
                <w:szCs w:val="18"/>
              </w:rPr>
              <w:t xml:space="preserve">executing Region of POWERGRID and shall continue to be filed till the </w:t>
            </w:r>
          </w:p>
          <w:p w14:paraId="75E839CA" w14:textId="0810F708"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2D67F7" w:rsidRPr="00321677" w:rsidRDefault="002D67F7" w:rsidP="002D67F7">
            <w:pPr>
              <w:ind w:left="558" w:hanging="558"/>
              <w:jc w:val="both"/>
              <w:rPr>
                <w:rFonts w:ascii="Book Antiqua" w:hAnsi="Book Antiqua"/>
                <w:color w:val="0000CC"/>
                <w:sz w:val="18"/>
                <w:szCs w:val="18"/>
              </w:rPr>
            </w:pPr>
          </w:p>
          <w:p w14:paraId="799536B6"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source the Iron &amp;</w:t>
            </w:r>
            <w:r>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Items</w:t>
            </w:r>
            <w:r>
              <w:rPr>
                <w:rFonts w:ascii="Book Antiqua" w:hAnsi="Book Antiqua"/>
                <w:color w:val="0000CC"/>
                <w:sz w:val="18"/>
                <w:szCs w:val="18"/>
              </w:rPr>
              <w:t xml:space="preserve"> </w:t>
            </w:r>
            <w:r w:rsidRPr="00321677">
              <w:rPr>
                <w:rFonts w:ascii="Book Antiqua" w:hAnsi="Book Antiqua"/>
                <w:color w:val="0000CC"/>
                <w:sz w:val="18"/>
                <w:szCs w:val="18"/>
              </w:rPr>
              <w:t xml:space="preserve">during post award stage which are covered under specified HS codes as per </w:t>
            </w:r>
          </w:p>
          <w:p w14:paraId="5A33B824" w14:textId="77777777" w:rsidR="002D67F7" w:rsidRPr="0032167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2D67F7"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2D67F7" w:rsidRPr="0014611D" w:rsidRDefault="002D67F7" w:rsidP="002D67F7">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2D67F7" w:rsidRPr="00F93A56" w:rsidRDefault="002D67F7" w:rsidP="002D67F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2D67F7" w:rsidRPr="0014611D" w14:paraId="73B76576" w14:textId="77777777" w:rsidTr="004C0220">
        <w:tc>
          <w:tcPr>
            <w:tcW w:w="900" w:type="dxa"/>
          </w:tcPr>
          <w:p w14:paraId="39936631"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66C437FF" w14:textId="77777777" w:rsidR="002D67F7" w:rsidRPr="0014611D" w:rsidRDefault="002D67F7" w:rsidP="002D67F7">
            <w:pPr>
              <w:rPr>
                <w:rFonts w:ascii="Book Antiqua" w:hAnsi="Book Antiqua"/>
                <w:sz w:val="18"/>
                <w:szCs w:val="18"/>
              </w:rPr>
            </w:pPr>
            <w:r w:rsidRPr="0014611D">
              <w:rPr>
                <w:rFonts w:ascii="Book Antiqua" w:hAnsi="Book Antiqua"/>
                <w:sz w:val="18"/>
                <w:szCs w:val="18"/>
              </w:rPr>
              <w:t>ITB 11.5</w:t>
            </w:r>
          </w:p>
        </w:tc>
        <w:tc>
          <w:tcPr>
            <w:tcW w:w="7200" w:type="dxa"/>
          </w:tcPr>
          <w:p w14:paraId="5EA4CF73" w14:textId="7C974805" w:rsidR="002D67F7" w:rsidRPr="00D61BE7" w:rsidRDefault="002705E2" w:rsidP="00D61BE7">
            <w:pPr>
              <w:tabs>
                <w:tab w:val="right" w:pos="8640"/>
              </w:tabs>
              <w:jc w:val="both"/>
              <w:rPr>
                <w:rFonts w:ascii="Book Antiqua" w:hAnsi="Book Antiqua"/>
                <w:color w:val="0000CC"/>
                <w:sz w:val="18"/>
                <w:szCs w:val="18"/>
              </w:rPr>
            </w:pPr>
            <w:r w:rsidRPr="009F3959">
              <w:rPr>
                <w:rFonts w:ascii="Book Antiqua" w:eastAsiaTheme="minorHAnsi" w:hAnsi="Book Antiqua" w:cs="Book Antiqua"/>
                <w:b/>
                <w:bCs/>
                <w:color w:val="C00000"/>
                <w:sz w:val="18"/>
                <w:szCs w:val="18"/>
                <w:u w:val="single"/>
                <w:lang w:bidi="hi-IN"/>
              </w:rPr>
              <w:t>PRICE ADJUSTMENT</w:t>
            </w:r>
            <w:r>
              <w:rPr>
                <w:rFonts w:ascii="Book Antiqua" w:hAnsi="Book Antiqua"/>
                <w:b/>
                <w:bCs/>
                <w:color w:val="0000CC"/>
                <w:sz w:val="18"/>
                <w:szCs w:val="18"/>
              </w:rPr>
              <w:t>: Shall be applicable as per ITB 11.5.</w:t>
            </w:r>
          </w:p>
        </w:tc>
      </w:tr>
      <w:tr w:rsidR="002D67F7" w:rsidRPr="0014611D" w14:paraId="26A55E0D" w14:textId="77777777" w:rsidTr="00BC5CD6">
        <w:trPr>
          <w:trHeight w:val="918"/>
        </w:trPr>
        <w:tc>
          <w:tcPr>
            <w:tcW w:w="900" w:type="dxa"/>
          </w:tcPr>
          <w:p w14:paraId="5DBC5547"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1D2076E9" w14:textId="77777777" w:rsidR="002D67F7" w:rsidRPr="0014611D" w:rsidRDefault="002D67F7" w:rsidP="002D67F7">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69846F21" w14:textId="06E6E358" w:rsidR="00033EBF" w:rsidRPr="00F019E3" w:rsidRDefault="002D67F7" w:rsidP="00033EBF">
            <w:pPr>
              <w:jc w:val="both"/>
              <w:rPr>
                <w:rFonts w:ascii="Book Antiqua" w:hAnsi="Book Antiqua"/>
                <w:b/>
                <w:bCs/>
                <w:color w:val="FF0000"/>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r w:rsidR="00033EBF" w:rsidRPr="00F019E3">
              <w:rPr>
                <w:rFonts w:ascii="Book Antiqua" w:hAnsi="Book Antiqua"/>
                <w:b/>
                <w:bCs/>
                <w:color w:val="FF0000"/>
                <w:sz w:val="18"/>
                <w:szCs w:val="18"/>
                <w:highlight w:val="yellow"/>
              </w:rPr>
              <w:t xml:space="preserve"> [ Bid Security Not applicable for this package. All the bidders need to submit BID SECURING DECLARATION ]</w:t>
            </w:r>
          </w:p>
          <w:p w14:paraId="017E94A0" w14:textId="18A82D84" w:rsidR="002D67F7" w:rsidRPr="00033EBF" w:rsidRDefault="002D67F7" w:rsidP="002D67F7">
            <w:pPr>
              <w:jc w:val="both"/>
              <w:rPr>
                <w:rFonts w:ascii="Book Antiqua" w:hAnsi="Book Antiqua" w:cs="Arial"/>
                <w:b/>
                <w:bCs/>
                <w:sz w:val="6"/>
                <w:szCs w:val="6"/>
              </w:rPr>
            </w:pPr>
          </w:p>
          <w:p w14:paraId="701878A4" w14:textId="77777777" w:rsidR="002D67F7" w:rsidRPr="004C3E8A" w:rsidRDefault="002D67F7" w:rsidP="002D67F7">
            <w:pPr>
              <w:jc w:val="both"/>
              <w:rPr>
                <w:rFonts w:ascii="Book Antiqua" w:hAnsi="Book Antiqua" w:cs="Arial"/>
                <w:b/>
                <w:bCs/>
                <w:sz w:val="8"/>
                <w:szCs w:val="8"/>
              </w:rPr>
            </w:pPr>
          </w:p>
          <w:p w14:paraId="754BB918" w14:textId="2CE325F4" w:rsidR="002D67F7" w:rsidRPr="002D786F" w:rsidRDefault="002D67F7" w:rsidP="002D67F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2D67F7" w:rsidRPr="003D78BF" w:rsidRDefault="002D67F7" w:rsidP="002D67F7">
            <w:pPr>
              <w:autoSpaceDE w:val="0"/>
              <w:autoSpaceDN w:val="0"/>
              <w:adjustRightInd w:val="0"/>
              <w:jc w:val="both"/>
              <w:rPr>
                <w:rFonts w:ascii="Book Antiqua" w:eastAsiaTheme="minorHAnsi" w:hAnsi="Book Antiqua" w:cs="Book Antiqua"/>
                <w:sz w:val="8"/>
                <w:szCs w:val="8"/>
                <w:lang w:bidi="hi-IN"/>
              </w:rPr>
            </w:pPr>
          </w:p>
          <w:p w14:paraId="6BBFC046" w14:textId="77777777"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2D67F7" w:rsidRPr="00A83645"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 xml:space="preserve">POWERGRID is registered on TReDS (Trade Receivables Discounting System) platforms namely i.e. RXIL (Receivable Exchange of India </w:t>
            </w:r>
            <w:proofErr w:type="gramStart"/>
            <w:r w:rsidRPr="00A83645">
              <w:rPr>
                <w:rFonts w:ascii="Book Antiqua" w:eastAsiaTheme="minorHAnsi" w:hAnsi="Book Antiqua" w:cs="Book Antiqua"/>
                <w:sz w:val="18"/>
                <w:szCs w:val="18"/>
                <w:lang w:bidi="hi-IN"/>
              </w:rPr>
              <w:t>Limited )</w:t>
            </w:r>
            <w:proofErr w:type="gramEnd"/>
            <w:r w:rsidRPr="00A83645">
              <w:rPr>
                <w:rFonts w:ascii="Book Antiqua" w:eastAsiaTheme="minorHAnsi" w:hAnsi="Book Antiqua" w:cs="Book Antiqua"/>
                <w:sz w:val="18"/>
                <w:szCs w:val="18"/>
                <w:lang w:bidi="hi-IN"/>
              </w:rPr>
              <w:t>,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2D67F7" w:rsidRPr="007219B4"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2D67F7" w:rsidRPr="00546030"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2D67F7" w:rsidRPr="003D78BF"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2D67F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D67F7" w:rsidRPr="00234DC7" w:rsidRDefault="002D67F7" w:rsidP="002D67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2D67F7" w:rsidRPr="0014611D" w14:paraId="2495848E" w14:textId="77777777" w:rsidTr="00CA1A27">
        <w:trPr>
          <w:trHeight w:val="1953"/>
        </w:trPr>
        <w:tc>
          <w:tcPr>
            <w:tcW w:w="900" w:type="dxa"/>
          </w:tcPr>
          <w:p w14:paraId="6BBBA970"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19602F51" w14:textId="43BADFB0" w:rsidR="002D67F7" w:rsidRPr="0014611D" w:rsidRDefault="002D67F7" w:rsidP="002D67F7">
            <w:pPr>
              <w:rPr>
                <w:rFonts w:ascii="Book Antiqua" w:hAnsi="Book Antiqua" w:cs="Arial"/>
                <w:sz w:val="18"/>
                <w:szCs w:val="18"/>
              </w:rPr>
            </w:pPr>
            <w:r w:rsidRPr="0014611D">
              <w:rPr>
                <w:rFonts w:ascii="Book Antiqua" w:hAnsi="Book Antiqua" w:cs="Arial"/>
                <w:sz w:val="18"/>
                <w:szCs w:val="18"/>
              </w:rPr>
              <w:t>ITB  13.4 and 13.5</w:t>
            </w:r>
          </w:p>
        </w:tc>
        <w:tc>
          <w:tcPr>
            <w:tcW w:w="7200" w:type="dxa"/>
          </w:tcPr>
          <w:p w14:paraId="5ED2590B" w14:textId="51A10287" w:rsidR="002D67F7" w:rsidRPr="006F3AF4" w:rsidRDefault="002D67F7" w:rsidP="002D67F7">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2D67F7" w:rsidRPr="004448AF" w:rsidRDefault="002D67F7" w:rsidP="002D67F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2D67F7" w:rsidRPr="00CA1A27" w:rsidRDefault="002D67F7" w:rsidP="002D67F7">
            <w:pPr>
              <w:jc w:val="both"/>
              <w:rPr>
                <w:rFonts w:ascii="Book Antiqua" w:hAnsi="Book Antiqua"/>
                <w:b/>
                <w:bCs/>
                <w:sz w:val="8"/>
                <w:szCs w:val="8"/>
              </w:rPr>
            </w:pPr>
          </w:p>
          <w:p w14:paraId="36480806" w14:textId="4F52EFEB" w:rsidR="002D67F7" w:rsidRPr="004448AF" w:rsidRDefault="002D67F7" w:rsidP="002D67F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2D67F7" w:rsidRPr="004448AF" w:rsidRDefault="002D67F7" w:rsidP="002D67F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744054D7" w14:textId="77777777" w:rsidR="002D67F7" w:rsidRDefault="002D67F7" w:rsidP="002D67F7">
            <w:pPr>
              <w:jc w:val="both"/>
              <w:rPr>
                <w:rFonts w:ascii="Book Antiqua" w:hAnsi="Book Antiqua"/>
                <w:sz w:val="18"/>
                <w:szCs w:val="18"/>
              </w:rPr>
            </w:pPr>
            <w:r w:rsidRPr="004448AF">
              <w:rPr>
                <w:rFonts w:ascii="Book Antiqua" w:hAnsi="Book Antiqua"/>
                <w:sz w:val="18"/>
                <w:szCs w:val="18"/>
              </w:rPr>
              <w:t>declaration of result of first stage i.e technical evaluation.</w:t>
            </w:r>
          </w:p>
          <w:p w14:paraId="1D1D6555" w14:textId="77777777" w:rsidR="009F15C1" w:rsidRPr="00A15C56" w:rsidRDefault="009F15C1" w:rsidP="002D67F7">
            <w:pPr>
              <w:jc w:val="both"/>
              <w:rPr>
                <w:rFonts w:ascii="Book Antiqua" w:hAnsi="Book Antiqua"/>
                <w:sz w:val="10"/>
                <w:szCs w:val="10"/>
              </w:rPr>
            </w:pPr>
          </w:p>
          <w:p w14:paraId="541504A0" w14:textId="77777777" w:rsidR="009F15C1" w:rsidRPr="00F019E3" w:rsidRDefault="009F15C1" w:rsidP="002D67F7">
            <w:pPr>
              <w:jc w:val="both"/>
              <w:rPr>
                <w:rFonts w:ascii="Book Antiqua" w:hAnsi="Book Antiqua"/>
                <w:b/>
                <w:bCs/>
                <w:color w:val="FF0000"/>
                <w:sz w:val="18"/>
                <w:szCs w:val="18"/>
              </w:rPr>
            </w:pPr>
            <w:r w:rsidRPr="00F019E3">
              <w:rPr>
                <w:rFonts w:ascii="Book Antiqua" w:hAnsi="Book Antiqua"/>
                <w:b/>
                <w:bCs/>
                <w:color w:val="FF0000"/>
                <w:sz w:val="18"/>
                <w:szCs w:val="18"/>
                <w:highlight w:val="yellow"/>
              </w:rPr>
              <w:t>[ Bid Security Not applicable for this package. All the bidders need to submit BID SECURING DECLARATION ]</w:t>
            </w:r>
          </w:p>
          <w:p w14:paraId="1A03F332" w14:textId="7B1E4A4A" w:rsidR="001C6DA4" w:rsidRPr="0014611D" w:rsidRDefault="001C6DA4" w:rsidP="002D67F7">
            <w:pPr>
              <w:jc w:val="both"/>
              <w:rPr>
                <w:rFonts w:ascii="Book Antiqua" w:hAnsi="Book Antiqua" w:cs="Arial"/>
                <w:b/>
                <w:bCs/>
                <w:sz w:val="18"/>
                <w:szCs w:val="18"/>
              </w:rPr>
            </w:pPr>
          </w:p>
        </w:tc>
      </w:tr>
      <w:tr w:rsidR="002D67F7" w:rsidRPr="0014611D" w14:paraId="3A9D01E9" w14:textId="77777777" w:rsidTr="004C0220">
        <w:tc>
          <w:tcPr>
            <w:tcW w:w="900" w:type="dxa"/>
          </w:tcPr>
          <w:p w14:paraId="5C8F147A"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781161D0" w14:textId="042D45CA" w:rsidR="002D67F7" w:rsidRPr="0014611D" w:rsidRDefault="002D67F7" w:rsidP="002D67F7">
            <w:pPr>
              <w:rPr>
                <w:rFonts w:ascii="Book Antiqua" w:hAnsi="Book Antiqua" w:cs="Arial"/>
                <w:sz w:val="18"/>
                <w:szCs w:val="18"/>
              </w:rPr>
            </w:pPr>
            <w:r w:rsidRPr="0014611D">
              <w:rPr>
                <w:rFonts w:ascii="Book Antiqua" w:hAnsi="Book Antiqua" w:cs="Arial"/>
                <w:sz w:val="18"/>
                <w:szCs w:val="18"/>
              </w:rPr>
              <w:t>ITB 14</w:t>
            </w:r>
          </w:p>
        </w:tc>
        <w:tc>
          <w:tcPr>
            <w:tcW w:w="7200" w:type="dxa"/>
          </w:tcPr>
          <w:p w14:paraId="72731A2F" w14:textId="7519EC2F" w:rsidR="002D67F7" w:rsidRPr="0014611D" w:rsidRDefault="002D67F7" w:rsidP="002D67F7">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2D67F7" w:rsidRDefault="002D67F7" w:rsidP="002D67F7">
            <w:pPr>
              <w:jc w:val="both"/>
              <w:rPr>
                <w:rFonts w:ascii="Book Antiqua" w:hAnsi="Book Antiqua" w:cs="Arial"/>
                <w:b/>
                <w:bCs/>
                <w:sz w:val="18"/>
                <w:szCs w:val="18"/>
              </w:rPr>
            </w:pPr>
          </w:p>
          <w:p w14:paraId="5447349F" w14:textId="4F466C96" w:rsidR="002D67F7" w:rsidRPr="003023B7" w:rsidRDefault="002D67F7" w:rsidP="002D67F7">
            <w:pPr>
              <w:jc w:val="both"/>
              <w:rPr>
                <w:rFonts w:ascii="Book Antiqua" w:hAnsi="Book Antiqua" w:cs="Arial"/>
                <w:sz w:val="18"/>
                <w:szCs w:val="18"/>
                <w:u w:val="single"/>
              </w:rPr>
            </w:pPr>
            <w:r>
              <w:rPr>
                <w:rFonts w:ascii="Book Antiqua" w:hAnsi="Book Antiqua" w:cs="Arial"/>
                <w:b/>
                <w:bCs/>
                <w:sz w:val="18"/>
                <w:szCs w:val="18"/>
              </w:rPr>
              <w:t xml:space="preserve">(i) </w:t>
            </w:r>
            <w:r w:rsidRPr="003023B7">
              <w:rPr>
                <w:rFonts w:ascii="Book Antiqua" w:hAnsi="Book Antiqua" w:cs="Arial"/>
                <w:b/>
                <w:bCs/>
                <w:sz w:val="18"/>
                <w:szCs w:val="18"/>
                <w:u w:val="single"/>
              </w:rPr>
              <w:t>Bids shall be generally valid for a period of 6 (Six) Months.</w:t>
            </w:r>
          </w:p>
          <w:p w14:paraId="52E6A065" w14:textId="2A582308" w:rsidR="002D67F7" w:rsidRPr="00DD128D" w:rsidRDefault="002D67F7" w:rsidP="002D67F7">
            <w:pPr>
              <w:jc w:val="both"/>
              <w:rPr>
                <w:rFonts w:ascii="Book Antiqua" w:hAnsi="Book Antiqua" w:cs="Arial"/>
                <w:b/>
                <w:bCs/>
                <w:sz w:val="6"/>
                <w:szCs w:val="6"/>
              </w:rPr>
            </w:pPr>
          </w:p>
          <w:p w14:paraId="53FE16ED" w14:textId="08122E59" w:rsidR="002D67F7" w:rsidRPr="00BF0FD6" w:rsidRDefault="002D67F7" w:rsidP="002D67F7">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In exceptional circumstance, the Employer may solicit the Bidder</w:t>
            </w:r>
            <w:r>
              <w:rPr>
                <w:sz w:val="18"/>
                <w:szCs w:val="18"/>
              </w:rPr>
              <w:t>’</w:t>
            </w:r>
            <w:r w:rsidRPr="00BF0FD6">
              <w:rPr>
                <w:rFonts w:ascii="Book Antiqua" w:hAnsi="Book Antiqua" w:cs="Arial"/>
                <w:sz w:val="18"/>
                <w:szCs w:val="18"/>
              </w:rPr>
              <w:t xml:space="preserve">s consent to an extension of the bid validity period. The request and responses thereto shall be made in writing or by cable. </w:t>
            </w:r>
            <w:r w:rsidR="00102E7B" w:rsidRPr="006D28BE">
              <w:rPr>
                <w:rFonts w:ascii="Book Antiqua" w:hAnsi="Book Antiqua" w:cs="Arial"/>
                <w:b/>
                <w:bCs/>
                <w:color w:val="0070C0"/>
                <w:sz w:val="20"/>
                <w:szCs w:val="20"/>
                <w:highlight w:val="yellow"/>
              </w:rPr>
              <w:t xml:space="preserve">A bidder may refuse the request in which case provision of </w:t>
            </w:r>
            <w:proofErr w:type="gramStart"/>
            <w:r w:rsidR="00102E7B" w:rsidRPr="006D28BE">
              <w:rPr>
                <w:rFonts w:ascii="Book Antiqua" w:hAnsi="Book Antiqua" w:cs="Arial"/>
                <w:b/>
                <w:bCs/>
                <w:color w:val="0070C0"/>
                <w:sz w:val="20"/>
                <w:szCs w:val="20"/>
                <w:highlight w:val="yellow"/>
              </w:rPr>
              <w:t>Non-Responsiveness</w:t>
            </w:r>
            <w:proofErr w:type="gramEnd"/>
            <w:r w:rsidR="00102E7B" w:rsidRPr="006D28BE">
              <w:rPr>
                <w:rFonts w:ascii="Book Antiqua" w:hAnsi="Book Antiqua" w:cs="Arial"/>
                <w:b/>
                <w:bCs/>
                <w:color w:val="0070C0"/>
                <w:sz w:val="20"/>
                <w:szCs w:val="20"/>
                <w:highlight w:val="yellow"/>
              </w:rPr>
              <w:t xml:space="preserve"> in future packages as per ITB 13.6 shall not be applicable</w:t>
            </w:r>
            <w:r w:rsidRPr="00BF0FD6">
              <w:rPr>
                <w:rFonts w:ascii="Book Antiqua" w:hAnsi="Book Antiqua" w:cs="Arial"/>
                <w:sz w:val="18"/>
                <w:szCs w:val="18"/>
              </w:rPr>
              <w:t>. A Bidder granting the request will not be required or permitted to modify its bid.</w:t>
            </w:r>
          </w:p>
          <w:p w14:paraId="6548F2F1" w14:textId="08D0F971" w:rsidR="002D67F7" w:rsidRPr="00BF0FD6" w:rsidRDefault="002D67F7" w:rsidP="002D67F7">
            <w:pPr>
              <w:jc w:val="both"/>
              <w:rPr>
                <w:rFonts w:ascii="Book Antiqua" w:hAnsi="Book Antiqua" w:cs="Book Antiqua"/>
                <w:b/>
                <w:bCs/>
                <w:color w:val="000000"/>
                <w:sz w:val="18"/>
                <w:szCs w:val="18"/>
                <w:lang w:bidi="hi-IN"/>
              </w:rPr>
            </w:pPr>
          </w:p>
        </w:tc>
      </w:tr>
      <w:tr w:rsidR="002D67F7" w:rsidRPr="0014611D" w14:paraId="2D8264E8" w14:textId="77777777" w:rsidTr="004C0220">
        <w:tc>
          <w:tcPr>
            <w:tcW w:w="900" w:type="dxa"/>
          </w:tcPr>
          <w:p w14:paraId="498F9ECF"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25CC4FE8" w14:textId="77777777" w:rsidR="002D67F7" w:rsidRPr="0014611D" w:rsidRDefault="002D67F7" w:rsidP="002D67F7">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2A222F8E" w14:textId="77777777" w:rsidR="002D67F7" w:rsidRPr="0014611D" w:rsidRDefault="002D67F7" w:rsidP="002D67F7">
            <w:pPr>
              <w:tabs>
                <w:tab w:val="right" w:pos="7254"/>
              </w:tabs>
              <w:spacing w:before="60" w:after="60"/>
              <w:jc w:val="both"/>
              <w:rPr>
                <w:rFonts w:ascii="Book Antiqua" w:eastAsia="Calibri" w:hAnsi="Book Antiqua" w:cs="Arial"/>
                <w:b/>
                <w:sz w:val="18"/>
                <w:szCs w:val="18"/>
              </w:rPr>
            </w:pPr>
            <w:r w:rsidRPr="00D10700">
              <w:rPr>
                <w:rFonts w:ascii="Book Antiqua" w:eastAsia="Calibri" w:hAnsi="Book Antiqua" w:cs="Arial"/>
                <w:b/>
                <w:sz w:val="18"/>
                <w:szCs w:val="18"/>
                <w:u w:val="single"/>
              </w:rPr>
              <w:t>Replace ITB Clause 16.1 with following</w:t>
            </w:r>
            <w:r w:rsidRPr="0014611D">
              <w:rPr>
                <w:rFonts w:ascii="Book Antiqua" w:eastAsia="Calibri" w:hAnsi="Book Antiqua" w:cs="Arial"/>
                <w:b/>
                <w:sz w:val="18"/>
                <w:szCs w:val="18"/>
              </w:rPr>
              <w:t>:</w:t>
            </w:r>
          </w:p>
          <w:p w14:paraId="7C871DDE" w14:textId="77777777" w:rsidR="002D67F7" w:rsidRPr="00A62C65" w:rsidRDefault="002D67F7" w:rsidP="002D67F7">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2D67F7" w:rsidRPr="0014611D" w:rsidRDefault="002D67F7" w:rsidP="002D67F7">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2D67F7" w:rsidRPr="0014611D" w:rsidRDefault="002D67F7" w:rsidP="002D67F7">
            <w:pPr>
              <w:pStyle w:val="Default"/>
              <w:jc w:val="both"/>
              <w:rPr>
                <w:sz w:val="18"/>
                <w:szCs w:val="18"/>
              </w:rPr>
            </w:pPr>
          </w:p>
          <w:p w14:paraId="56E5FC91" w14:textId="77777777" w:rsidR="002D67F7" w:rsidRPr="0014611D" w:rsidRDefault="002D67F7" w:rsidP="002D67F7">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2D67F7" w:rsidRPr="0014611D" w:rsidRDefault="002D67F7" w:rsidP="002D67F7">
            <w:pPr>
              <w:pStyle w:val="Default"/>
              <w:jc w:val="both"/>
              <w:rPr>
                <w:sz w:val="18"/>
                <w:szCs w:val="18"/>
              </w:rPr>
            </w:pPr>
          </w:p>
          <w:p w14:paraId="232D4649" w14:textId="501C6636" w:rsidR="002D67F7" w:rsidRPr="00C553CE" w:rsidRDefault="002D67F7" w:rsidP="002D67F7">
            <w:pPr>
              <w:jc w:val="both"/>
              <w:rPr>
                <w:rFonts w:ascii="Book Antiqua" w:hAnsi="Book Antiqua"/>
                <w:color w:val="0070C0"/>
                <w:sz w:val="18"/>
                <w:szCs w:val="18"/>
              </w:rPr>
            </w:pPr>
            <w:r w:rsidRPr="0014611D">
              <w:rPr>
                <w:rFonts w:ascii="Book Antiqua" w:hAnsi="Book Antiqua"/>
                <w:sz w:val="18"/>
                <w:szCs w:val="18"/>
              </w:rPr>
              <w:t xml:space="preserve">Envelope – 2: </w:t>
            </w:r>
            <w:r w:rsidRPr="00C553CE">
              <w:rPr>
                <w:rFonts w:ascii="Book Antiqua" w:hAnsi="Book Antiqua"/>
                <w:b/>
                <w:bCs/>
                <w:color w:val="0070C0"/>
                <w:sz w:val="18"/>
                <w:szCs w:val="18"/>
                <w:highlight w:val="yellow"/>
              </w:rPr>
              <w:t xml:space="preserve">Bid </w:t>
            </w:r>
            <w:r w:rsidR="00D10700" w:rsidRPr="00C553CE">
              <w:rPr>
                <w:rFonts w:ascii="Book Antiqua" w:hAnsi="Book Antiqua"/>
                <w:b/>
                <w:bCs/>
                <w:color w:val="0070C0"/>
                <w:sz w:val="18"/>
                <w:szCs w:val="18"/>
                <w:highlight w:val="yellow"/>
              </w:rPr>
              <w:t>Securing declaration</w:t>
            </w:r>
            <w:r w:rsidR="00C553CE">
              <w:rPr>
                <w:rFonts w:ascii="Book Antiqua" w:hAnsi="Book Antiqua"/>
                <w:b/>
                <w:bCs/>
                <w:color w:val="0070C0"/>
                <w:sz w:val="18"/>
                <w:szCs w:val="18"/>
              </w:rPr>
              <w:t>.</w:t>
            </w:r>
          </w:p>
          <w:p w14:paraId="1AEE1811" w14:textId="77777777" w:rsidR="002D67F7" w:rsidRPr="0014611D" w:rsidRDefault="002D67F7" w:rsidP="002D67F7">
            <w:pPr>
              <w:jc w:val="both"/>
              <w:rPr>
                <w:rFonts w:ascii="Book Antiqua" w:hAnsi="Book Antiqua"/>
                <w:sz w:val="18"/>
                <w:szCs w:val="18"/>
              </w:rPr>
            </w:pPr>
          </w:p>
          <w:p w14:paraId="3B1E0AD5" w14:textId="1046F0C3" w:rsidR="002D67F7" w:rsidRPr="00E67749" w:rsidRDefault="002D67F7" w:rsidP="002D67F7">
            <w:pPr>
              <w:autoSpaceDE w:val="0"/>
              <w:autoSpaceDN w:val="0"/>
              <w:adjustRightInd w:val="0"/>
              <w:jc w:val="both"/>
              <w:rPr>
                <w:rFonts w:ascii="Book Antiqua" w:eastAsia="Calibri" w:hAnsi="Book Antiqua" w:cs="Book Antiqua"/>
                <w:b/>
                <w:bCs/>
                <w:color w:val="0070C0"/>
                <w:sz w:val="18"/>
                <w:szCs w:val="18"/>
                <w:lang w:bidi="hi-IN"/>
              </w:rPr>
            </w:pPr>
            <w:r w:rsidRPr="0014611D">
              <w:rPr>
                <w:rFonts w:ascii="Book Antiqua" w:eastAsia="Calibri" w:hAnsi="Book Antiqua" w:cs="Book Antiqua"/>
                <w:color w:val="000000"/>
                <w:sz w:val="18"/>
                <w:szCs w:val="18"/>
                <w:lang w:bidi="hi-IN"/>
              </w:rPr>
              <w:t xml:space="preserve">Envelope – 3 </w:t>
            </w:r>
            <w:r w:rsidRPr="00E67749">
              <w:rPr>
                <w:rFonts w:ascii="Book Antiqua" w:eastAsia="Calibri" w:hAnsi="Book Antiqua" w:cs="Book Antiqua"/>
                <w:b/>
                <w:bCs/>
                <w:color w:val="0070C0"/>
                <w:sz w:val="18"/>
                <w:szCs w:val="18"/>
                <w:lang w:bidi="hi-IN"/>
              </w:rPr>
              <w:t xml:space="preserve">Integrity Pact  </w:t>
            </w:r>
          </w:p>
          <w:p w14:paraId="0A92723C" w14:textId="77777777" w:rsidR="002D67F7" w:rsidRPr="0014611D" w:rsidRDefault="002D67F7" w:rsidP="002D67F7">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2D67F7" w:rsidRPr="0014611D" w:rsidRDefault="002D67F7" w:rsidP="002D67F7">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2D67F7" w:rsidRPr="0014611D" w:rsidRDefault="002D67F7" w:rsidP="002D67F7">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2D67F7" w:rsidRPr="00A62C65" w:rsidRDefault="002D67F7" w:rsidP="002D67F7">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2D67F7" w:rsidRPr="0014611D" w:rsidRDefault="002D67F7" w:rsidP="002D67F7">
            <w:pPr>
              <w:autoSpaceDE w:val="0"/>
              <w:autoSpaceDN w:val="0"/>
              <w:adjustRightInd w:val="0"/>
              <w:ind w:left="500"/>
              <w:jc w:val="both"/>
              <w:rPr>
                <w:rFonts w:ascii="Book Antiqua" w:hAnsi="Book Antiqua"/>
                <w:spacing w:val="-2"/>
                <w:sz w:val="18"/>
                <w:szCs w:val="18"/>
              </w:rPr>
            </w:pPr>
          </w:p>
          <w:p w14:paraId="14FEF36C" w14:textId="6F827623" w:rsidR="002D67F7" w:rsidRPr="00176ED1" w:rsidRDefault="002D67F7" w:rsidP="002D67F7">
            <w:pPr>
              <w:jc w:val="both"/>
              <w:rPr>
                <w:rFonts w:ascii="Book Antiqua" w:hAnsi="Book Antiqua" w:cs="Arial"/>
                <w:b/>
                <w:bCs/>
                <w:sz w:val="18"/>
                <w:szCs w:val="18"/>
              </w:rPr>
            </w:pPr>
            <w:r w:rsidRPr="0014611D">
              <w:rPr>
                <w:rFonts w:ascii="Book Antiqua" w:hAnsi="Book Antiqua" w:cs="Arial"/>
                <w:sz w:val="18"/>
                <w:szCs w:val="18"/>
                <w:u w:val="single"/>
              </w:rPr>
              <w:t>Envelope –</w:t>
            </w:r>
            <w:r>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2D67F7" w:rsidRPr="00C56295" w:rsidRDefault="002D67F7" w:rsidP="002D67F7">
            <w:pPr>
              <w:pStyle w:val="Default"/>
              <w:jc w:val="both"/>
              <w:rPr>
                <w:sz w:val="2"/>
                <w:szCs w:val="2"/>
              </w:rPr>
            </w:pPr>
          </w:p>
          <w:p w14:paraId="4304E2ED" w14:textId="7154E887" w:rsidR="002D67F7" w:rsidRPr="0014611D" w:rsidRDefault="002D67F7" w:rsidP="002D67F7">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Pr>
                <w:rFonts w:ascii="Book Antiqua" w:hAnsi="Book Antiqua"/>
                <w:sz w:val="18"/>
                <w:szCs w:val="18"/>
              </w:rPr>
              <w:t>.</w:t>
            </w:r>
          </w:p>
        </w:tc>
      </w:tr>
      <w:tr w:rsidR="002D67F7" w:rsidRPr="0014611D" w14:paraId="467965F1" w14:textId="77777777" w:rsidTr="00C56295">
        <w:trPr>
          <w:trHeight w:val="3549"/>
        </w:trPr>
        <w:tc>
          <w:tcPr>
            <w:tcW w:w="900" w:type="dxa"/>
          </w:tcPr>
          <w:p w14:paraId="191D2363" w14:textId="77777777" w:rsidR="002D67F7" w:rsidRPr="0014611D" w:rsidRDefault="002D67F7" w:rsidP="002D67F7">
            <w:pPr>
              <w:numPr>
                <w:ilvl w:val="0"/>
                <w:numId w:val="1"/>
              </w:numPr>
              <w:jc w:val="both"/>
              <w:rPr>
                <w:rFonts w:ascii="Book Antiqua" w:hAnsi="Book Antiqua"/>
                <w:sz w:val="18"/>
                <w:szCs w:val="18"/>
              </w:rPr>
            </w:pPr>
          </w:p>
        </w:tc>
        <w:tc>
          <w:tcPr>
            <w:tcW w:w="1440" w:type="dxa"/>
          </w:tcPr>
          <w:p w14:paraId="0DE33F05" w14:textId="77777777" w:rsidR="002D67F7" w:rsidRPr="0014611D" w:rsidRDefault="002D67F7" w:rsidP="002D67F7">
            <w:pPr>
              <w:rPr>
                <w:rFonts w:ascii="Book Antiqua" w:hAnsi="Book Antiqua"/>
                <w:sz w:val="18"/>
                <w:szCs w:val="18"/>
              </w:rPr>
            </w:pPr>
            <w:r w:rsidRPr="0014611D">
              <w:rPr>
                <w:rFonts w:ascii="Book Antiqua" w:hAnsi="Book Antiqua"/>
                <w:sz w:val="18"/>
                <w:szCs w:val="18"/>
              </w:rPr>
              <w:t>ITB 21.1</w:t>
            </w:r>
          </w:p>
        </w:tc>
        <w:tc>
          <w:tcPr>
            <w:tcW w:w="7200" w:type="dxa"/>
          </w:tcPr>
          <w:p w14:paraId="7F2A290B" w14:textId="77777777" w:rsidR="009E0250" w:rsidRDefault="009E0250" w:rsidP="009E0250">
            <w:pPr>
              <w:pStyle w:val="Default"/>
              <w:jc w:val="both"/>
              <w:rPr>
                <w:b/>
                <w:bCs/>
                <w:color w:val="C00000"/>
                <w:sz w:val="18"/>
                <w:szCs w:val="18"/>
                <w:u w:val="single"/>
              </w:rPr>
            </w:pPr>
            <w:r>
              <w:rPr>
                <w:b/>
                <w:bCs/>
                <w:color w:val="C00000"/>
                <w:sz w:val="18"/>
                <w:szCs w:val="18"/>
                <w:u w:val="single"/>
              </w:rPr>
              <w:t>Replacing first Para of ITB clause 21.1 with the following:</w:t>
            </w:r>
          </w:p>
          <w:p w14:paraId="0F75934B" w14:textId="77777777" w:rsidR="009E0250" w:rsidRDefault="009E0250" w:rsidP="009E0250">
            <w:pPr>
              <w:pStyle w:val="Default"/>
              <w:jc w:val="both"/>
              <w:rPr>
                <w:sz w:val="18"/>
                <w:szCs w:val="18"/>
              </w:rPr>
            </w:pPr>
          </w:p>
          <w:p w14:paraId="2CA0674F" w14:textId="77777777" w:rsidR="009E0250" w:rsidRDefault="009E0250" w:rsidP="009E0250">
            <w:pPr>
              <w:pStyle w:val="Default"/>
              <w:jc w:val="both"/>
              <w:rPr>
                <w:sz w:val="18"/>
                <w:szCs w:val="18"/>
              </w:rPr>
            </w:pPr>
            <w:r>
              <w:rPr>
                <w:sz w:val="18"/>
                <w:szCs w:val="18"/>
              </w:rPr>
              <w:t xml:space="preserve">During bid evaluation, the Employer may, at its discretion, ask the Bidder for a clarification of its bid. In case of erroneous/non submission of documents related to/identified in ITB Sub-Clause 9.3 (b), (o), (s), (t), (u), (v), (w), (x), (y), (z) and (aa) and </w:t>
            </w:r>
            <w:r>
              <w:rPr>
                <w:b/>
                <w:bCs/>
                <w:sz w:val="18"/>
                <w:szCs w:val="18"/>
              </w:rPr>
              <w:t>(ad)</w:t>
            </w:r>
            <w:r>
              <w:rPr>
                <w:sz w:val="18"/>
                <w:szCs w:val="18"/>
              </w:rPr>
              <w:t xml:space="preserve"> or Deed of Joint Undertaking pursuant to ITB Sub-Clause 9.3 (c) &amp; (e) or the complete annual reports together with Audited statement of accounts pursuant to ITB Sub-Clause 9.3 (c), </w:t>
            </w:r>
            <w:r>
              <w:rPr>
                <w:strike/>
                <w:sz w:val="18"/>
                <w:szCs w:val="18"/>
              </w:rPr>
              <w:t>Demand Draft</w:t>
            </w:r>
            <w:r>
              <w:rPr>
                <w:sz w:val="18"/>
                <w:szCs w:val="18"/>
              </w:rPr>
              <w:t xml:space="preserve"> or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w:t>
            </w:r>
            <w:r>
              <w:rPr>
                <w:b/>
                <w:bCs/>
                <w:sz w:val="18"/>
                <w:szCs w:val="18"/>
              </w:rPr>
              <w:t xml:space="preserve">the Employer may give the Bidder not more than 7 working </w:t>
            </w:r>
            <w:proofErr w:type="spellStart"/>
            <w:r>
              <w:rPr>
                <w:b/>
                <w:bCs/>
                <w:sz w:val="18"/>
                <w:szCs w:val="18"/>
              </w:rPr>
              <w:t>days notice</w:t>
            </w:r>
            <w:proofErr w:type="spellEnd"/>
            <w:r>
              <w:rPr>
                <w:sz w:val="18"/>
                <w:szCs w:val="18"/>
              </w:rPr>
              <w:t xml:space="preserve"> to rectify/furnish such documents, failing which the bid shall be rejected.  The request for clarification and the response shall be in writing, and no change in the price or substance of the bid shall be sought, offered or permitted.</w:t>
            </w:r>
          </w:p>
          <w:p w14:paraId="506ED1F4" w14:textId="5AF0BF58" w:rsidR="002D67F7" w:rsidRPr="00C56295" w:rsidRDefault="002D67F7" w:rsidP="002D67F7">
            <w:pPr>
              <w:pStyle w:val="Default"/>
              <w:jc w:val="both"/>
              <w:rPr>
                <w:sz w:val="10"/>
                <w:szCs w:val="10"/>
              </w:rPr>
            </w:pPr>
          </w:p>
        </w:tc>
      </w:tr>
      <w:tr w:rsidR="002D67F7" w:rsidRPr="008A004A" w14:paraId="73809B5B" w14:textId="77777777" w:rsidTr="00F278D7">
        <w:trPr>
          <w:trHeight w:val="845"/>
        </w:trPr>
        <w:tc>
          <w:tcPr>
            <w:tcW w:w="900" w:type="dxa"/>
          </w:tcPr>
          <w:p w14:paraId="1B34ADCF"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4EFC8F80"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00" w:type="dxa"/>
          </w:tcPr>
          <w:p w14:paraId="4A1A0F45" w14:textId="77777777" w:rsidR="002D67F7" w:rsidRPr="008A004A" w:rsidRDefault="002D67F7" w:rsidP="002D67F7">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2D67F7" w:rsidRPr="008A004A" w:rsidRDefault="002D67F7" w:rsidP="002D67F7">
            <w:pPr>
              <w:ind w:left="1446" w:hanging="1446"/>
              <w:jc w:val="both"/>
              <w:rPr>
                <w:rFonts w:ascii="Book Antiqua" w:hAnsi="Book Antiqua"/>
                <w:b/>
                <w:bCs/>
                <w:color w:val="000000" w:themeColor="text1"/>
                <w:sz w:val="18"/>
                <w:szCs w:val="18"/>
              </w:rPr>
            </w:pPr>
          </w:p>
          <w:p w14:paraId="00DD261A"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2D67F7" w:rsidRPr="008A004A" w:rsidRDefault="002D67F7" w:rsidP="002D67F7">
            <w:pPr>
              <w:jc w:val="both"/>
              <w:rPr>
                <w:rFonts w:ascii="Book Antiqua" w:hAnsi="Book Antiqua"/>
                <w:color w:val="000000" w:themeColor="text1"/>
                <w:sz w:val="10"/>
                <w:szCs w:val="10"/>
              </w:rPr>
            </w:pPr>
          </w:p>
          <w:p w14:paraId="352A49E1"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2D67F7" w:rsidRPr="008A004A" w:rsidRDefault="002D67F7" w:rsidP="002D67F7">
            <w:pPr>
              <w:jc w:val="both"/>
              <w:rPr>
                <w:rFonts w:ascii="Book Antiqua" w:hAnsi="Book Antiqua"/>
                <w:color w:val="000000" w:themeColor="text1"/>
                <w:sz w:val="8"/>
                <w:szCs w:val="8"/>
              </w:rPr>
            </w:pPr>
          </w:p>
          <w:p w14:paraId="2560DC5A" w14:textId="4E850293"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 Bidder does not accept the correction of errors as per this clause, its bid will be rejected and </w:t>
            </w:r>
            <w:r w:rsidR="00002E81" w:rsidRPr="004B21E8">
              <w:rPr>
                <w:rFonts w:ascii="Book Antiqua" w:hAnsi="Book Antiqua"/>
                <w:b/>
                <w:bCs/>
                <w:color w:val="000000" w:themeColor="text1"/>
                <w:sz w:val="18"/>
                <w:szCs w:val="18"/>
              </w:rPr>
              <w:t>to be dealt in line with ITB 13.6</w:t>
            </w:r>
            <w:r w:rsidRPr="008A004A">
              <w:rPr>
                <w:rFonts w:ascii="Book Antiqua" w:hAnsi="Book Antiqua"/>
                <w:color w:val="000000" w:themeColor="text1"/>
                <w:sz w:val="18"/>
                <w:szCs w:val="18"/>
              </w:rPr>
              <w:t>.</w:t>
            </w:r>
          </w:p>
          <w:p w14:paraId="520DB90A" w14:textId="4ADD4304" w:rsidR="002D67F7" w:rsidRPr="008A004A" w:rsidRDefault="002D67F7" w:rsidP="002D67F7">
            <w:pPr>
              <w:jc w:val="both"/>
              <w:rPr>
                <w:rFonts w:ascii="Book Antiqua" w:hAnsi="Book Antiqua" w:cs="Arial"/>
                <w:bCs/>
                <w:color w:val="000000" w:themeColor="text1"/>
                <w:sz w:val="12"/>
                <w:szCs w:val="12"/>
              </w:rPr>
            </w:pPr>
          </w:p>
        </w:tc>
      </w:tr>
      <w:tr w:rsidR="002D67F7" w:rsidRPr="008A004A" w14:paraId="6C7718B6" w14:textId="77777777" w:rsidTr="00F278D7">
        <w:trPr>
          <w:trHeight w:val="845"/>
        </w:trPr>
        <w:tc>
          <w:tcPr>
            <w:tcW w:w="900" w:type="dxa"/>
          </w:tcPr>
          <w:p w14:paraId="1C47E8FF"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0DC23BEE" w14:textId="77777777" w:rsidR="002D67F7" w:rsidRPr="008A004A" w:rsidRDefault="002D67F7" w:rsidP="002D67F7">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00" w:type="dxa"/>
          </w:tcPr>
          <w:p w14:paraId="6F81E343" w14:textId="77777777" w:rsidR="002D67F7" w:rsidRPr="008A004A" w:rsidRDefault="002D67F7" w:rsidP="002D67F7">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2D67F7" w:rsidRPr="008A004A" w:rsidRDefault="002D67F7" w:rsidP="002D67F7">
            <w:pPr>
              <w:jc w:val="both"/>
              <w:rPr>
                <w:rFonts w:ascii="Book Antiqua" w:hAnsi="Book Antiqua" w:cs="Arial"/>
                <w:color w:val="000000" w:themeColor="text1"/>
                <w:sz w:val="18"/>
                <w:szCs w:val="18"/>
              </w:rPr>
            </w:pPr>
          </w:p>
          <w:p w14:paraId="2C12E8BB" w14:textId="77777777" w:rsidR="002D67F7" w:rsidRPr="008A004A" w:rsidRDefault="002D67F7" w:rsidP="002D67F7">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2D67F7" w:rsidRPr="008A004A" w14:paraId="56842ABD" w14:textId="77777777" w:rsidTr="00F278D7">
        <w:trPr>
          <w:trHeight w:val="845"/>
        </w:trPr>
        <w:tc>
          <w:tcPr>
            <w:tcW w:w="900" w:type="dxa"/>
          </w:tcPr>
          <w:p w14:paraId="2FFBE299"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6D30D162"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00" w:type="dxa"/>
          </w:tcPr>
          <w:p w14:paraId="04DD9996" w14:textId="77777777" w:rsidR="002D67F7" w:rsidRPr="008A004A" w:rsidRDefault="002D67F7" w:rsidP="002D67F7">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2D67F7" w:rsidRPr="008A004A" w:rsidRDefault="002D67F7" w:rsidP="002D67F7">
            <w:pPr>
              <w:jc w:val="both"/>
              <w:rPr>
                <w:rFonts w:ascii="Book Antiqua" w:hAnsi="Book Antiqua" w:cs="Arial"/>
                <w:b/>
                <w:bCs/>
                <w:color w:val="000000" w:themeColor="text1"/>
                <w:sz w:val="18"/>
                <w:szCs w:val="18"/>
              </w:rPr>
            </w:pPr>
          </w:p>
          <w:p w14:paraId="4276F751" w14:textId="77777777" w:rsidR="002D67F7" w:rsidRPr="008A004A" w:rsidRDefault="002D67F7" w:rsidP="002D67F7">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2D67F7" w:rsidRPr="008A004A" w14:paraId="59D02ACB" w14:textId="77777777" w:rsidTr="00C534BC">
        <w:trPr>
          <w:trHeight w:val="359"/>
        </w:trPr>
        <w:tc>
          <w:tcPr>
            <w:tcW w:w="900" w:type="dxa"/>
          </w:tcPr>
          <w:p w14:paraId="111546DC"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784C3352"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00" w:type="dxa"/>
          </w:tcPr>
          <w:p w14:paraId="1E59C2FB"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2D67F7" w:rsidRPr="008A004A" w:rsidRDefault="002D67F7" w:rsidP="002D67F7">
            <w:pPr>
              <w:jc w:val="both"/>
              <w:rPr>
                <w:rFonts w:ascii="Book Antiqua" w:hAnsi="Book Antiqua"/>
                <w:color w:val="000000" w:themeColor="text1"/>
                <w:sz w:val="18"/>
                <w:szCs w:val="18"/>
              </w:rPr>
            </w:pPr>
          </w:p>
          <w:p w14:paraId="4FB7D0C0"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w:t>
            </w:r>
            <w:proofErr w:type="gramStart"/>
            <w:r w:rsidRPr="008A004A">
              <w:rPr>
                <w:rFonts w:ascii="Book Antiqua" w:hAnsi="Book Antiqua"/>
                <w:color w:val="000000" w:themeColor="text1"/>
                <w:sz w:val="18"/>
                <w:szCs w:val="18"/>
              </w:rPr>
              <w:t>Electronic</w:t>
            </w:r>
            <w:proofErr w:type="gramEnd"/>
            <w:r w:rsidRPr="008A004A">
              <w:rPr>
                <w:rFonts w:ascii="Book Antiqua" w:hAnsi="Book Antiqua"/>
                <w:color w:val="000000" w:themeColor="text1"/>
                <w:sz w:val="18"/>
                <w:szCs w:val="18"/>
              </w:rPr>
              <w:t xml:space="preserve"> form filled in by the bidder on the portal will become viewable at the time of opening of bids. The prices and details as filled up in </w:t>
            </w:r>
            <w:r w:rsidRPr="008A004A">
              <w:rPr>
                <w:rFonts w:ascii="Book Antiqua" w:hAnsi="Book Antiqua"/>
                <w:color w:val="000000" w:themeColor="text1"/>
                <w:sz w:val="18"/>
                <w:szCs w:val="18"/>
              </w:rPr>
              <w:lastRenderedPageBreak/>
              <w:t xml:space="preserve">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2D67F7" w:rsidRPr="008A004A" w14:paraId="60155441" w14:textId="77777777" w:rsidTr="00C534BC">
        <w:trPr>
          <w:trHeight w:val="359"/>
        </w:trPr>
        <w:tc>
          <w:tcPr>
            <w:tcW w:w="900" w:type="dxa"/>
          </w:tcPr>
          <w:p w14:paraId="22068DCE"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707AEC6D"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00" w:type="dxa"/>
          </w:tcPr>
          <w:p w14:paraId="67392A77" w14:textId="2E5099C3" w:rsidR="002D67F7" w:rsidRPr="008A004A" w:rsidRDefault="002D67F7" w:rsidP="002D67F7">
            <w:pPr>
              <w:pStyle w:val="Default"/>
              <w:jc w:val="both"/>
              <w:rPr>
                <w:b/>
                <w:bCs/>
                <w:color w:val="000000" w:themeColor="text1"/>
                <w:sz w:val="18"/>
                <w:szCs w:val="18"/>
                <w:u w:val="single"/>
              </w:rPr>
            </w:pPr>
            <w:r w:rsidRPr="00C2385D">
              <w:rPr>
                <w:b/>
                <w:bCs/>
                <w:color w:val="000000" w:themeColor="text1"/>
                <w:sz w:val="22"/>
                <w:szCs w:val="22"/>
                <w:u w:val="single"/>
              </w:rPr>
              <w:t>Supplementing</w:t>
            </w:r>
            <w:r w:rsidRPr="008A004A">
              <w:rPr>
                <w:b/>
                <w:bCs/>
                <w:color w:val="000000" w:themeColor="text1"/>
                <w:sz w:val="18"/>
                <w:szCs w:val="18"/>
                <w:u w:val="single"/>
              </w:rPr>
              <w:t xml:space="preserve"> ITB clause 27.2 with following:</w:t>
            </w:r>
          </w:p>
          <w:p w14:paraId="749B125B" w14:textId="77777777" w:rsidR="002D67F7" w:rsidRPr="006005C0" w:rsidRDefault="002D67F7" w:rsidP="002D67F7">
            <w:pPr>
              <w:jc w:val="both"/>
              <w:rPr>
                <w:rFonts w:ascii="Book Antiqua" w:hAnsi="Book Antiqua"/>
                <w:b/>
                <w:bCs/>
                <w:color w:val="000000" w:themeColor="text1"/>
                <w:sz w:val="8"/>
                <w:szCs w:val="8"/>
              </w:rPr>
            </w:pPr>
          </w:p>
          <w:p w14:paraId="10BDF924" w14:textId="026A0D05" w:rsidR="002D67F7" w:rsidRPr="00A26080" w:rsidRDefault="002D67F7" w:rsidP="002D67F7">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cost estimate ):  </w:t>
            </w:r>
          </w:p>
          <w:p w14:paraId="2DD5D70A" w14:textId="77777777" w:rsidR="002D67F7" w:rsidRPr="00DD128D" w:rsidRDefault="002D67F7" w:rsidP="002D67F7">
            <w:pPr>
              <w:jc w:val="both"/>
              <w:rPr>
                <w:rFonts w:ascii="Book Antiqua" w:hAnsi="Book Antiqua" w:cs="Book Antiqua"/>
                <w:color w:val="000000" w:themeColor="text1"/>
                <w:sz w:val="8"/>
                <w:szCs w:val="8"/>
                <w:lang w:bidi="hi-IN"/>
              </w:rPr>
            </w:pPr>
          </w:p>
          <w:p w14:paraId="4E1EE169" w14:textId="06F86310" w:rsidR="002D67F7" w:rsidRPr="00EF49BE" w:rsidRDefault="002D67F7" w:rsidP="002D67F7">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t xml:space="preserve"> </w:t>
            </w:r>
            <w:r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attachments), the later shall prevail</w:t>
            </w:r>
            <w:r>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2D67F7" w:rsidRPr="00EF49BE" w:rsidRDefault="002D67F7" w:rsidP="002D67F7">
            <w:pPr>
              <w:jc w:val="both"/>
              <w:rPr>
                <w:rFonts w:ascii="Book Antiqua" w:hAnsi="Book Antiqua" w:cs="Book Antiqua"/>
                <w:color w:val="000000" w:themeColor="text1"/>
                <w:sz w:val="10"/>
                <w:szCs w:val="10"/>
                <w:lang w:bidi="hi-IN"/>
              </w:rPr>
            </w:pPr>
          </w:p>
          <w:p w14:paraId="11BA5C47" w14:textId="0A06933A" w:rsidR="002D67F7"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2D67F7" w:rsidRPr="0030068E" w:rsidRDefault="002D67F7" w:rsidP="002D67F7">
            <w:pPr>
              <w:jc w:val="both"/>
              <w:rPr>
                <w:rFonts w:ascii="Book Antiqua" w:hAnsi="Book Antiqua" w:cs="Book Antiqua"/>
                <w:color w:val="000000" w:themeColor="text1"/>
                <w:sz w:val="18"/>
                <w:szCs w:val="18"/>
                <w:lang w:bidi="hi-IN"/>
              </w:rPr>
            </w:pPr>
          </w:p>
          <w:p w14:paraId="3572CF2F" w14:textId="1936703D"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ab/>
            </w:r>
          </w:p>
          <w:p w14:paraId="0E5093AB" w14:textId="7F98C367" w:rsidR="002D67F7" w:rsidRPr="005B600E" w:rsidRDefault="002D67F7" w:rsidP="002D67F7">
            <w:pPr>
              <w:jc w:val="both"/>
              <w:rPr>
                <w:rFonts w:ascii="Book Antiqua" w:hAnsi="Book Antiqua" w:cs="Book Antiqua"/>
                <w:b/>
                <w:bCs/>
                <w:color w:val="0070C0"/>
                <w:sz w:val="20"/>
                <w:szCs w:val="20"/>
                <w:lang w:bidi="hi-IN"/>
              </w:rPr>
            </w:pPr>
            <w:r w:rsidRPr="0030068E">
              <w:rPr>
                <w:rFonts w:ascii="Book Antiqua" w:hAnsi="Book Antiqua" w:cs="Book Antiqua"/>
                <w:color w:val="000000" w:themeColor="text1"/>
                <w:sz w:val="18"/>
                <w:szCs w:val="18"/>
                <w:lang w:bidi="hi-IN"/>
              </w:rPr>
              <w:t xml:space="preserve">If the Bidder does not accept the correction of errors, its bid will be rejected and </w:t>
            </w:r>
            <w:r w:rsidR="00F109E2" w:rsidRPr="008E1AA5">
              <w:rPr>
                <w:rFonts w:ascii="Book Antiqua" w:hAnsi="Book Antiqua" w:cs="Book Antiqua"/>
                <w:b/>
                <w:bCs/>
                <w:color w:val="0070C0"/>
                <w:sz w:val="20"/>
                <w:szCs w:val="20"/>
                <w:highlight w:val="yellow"/>
                <w:lang w:bidi="hi-IN"/>
              </w:rPr>
              <w:t>the bid submitted by the bidder for future packages will be considered NON_RESPONSIVE in line with ITB 13.6</w:t>
            </w:r>
          </w:p>
          <w:p w14:paraId="443DC430" w14:textId="77777777" w:rsidR="002D67F7" w:rsidRPr="0030068E" w:rsidRDefault="002D67F7" w:rsidP="002D67F7">
            <w:pPr>
              <w:jc w:val="both"/>
              <w:rPr>
                <w:rFonts w:ascii="Book Antiqua" w:hAnsi="Book Antiqua" w:cs="Book Antiqua"/>
                <w:color w:val="000000" w:themeColor="text1"/>
                <w:sz w:val="18"/>
                <w:szCs w:val="18"/>
                <w:lang w:bidi="hi-IN"/>
              </w:rPr>
            </w:pPr>
          </w:p>
          <w:p w14:paraId="109C40B4" w14:textId="3B55766F"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2D67F7" w:rsidRPr="0030068E" w:rsidRDefault="002D67F7" w:rsidP="002D67F7">
            <w:pPr>
              <w:jc w:val="both"/>
              <w:rPr>
                <w:rFonts w:ascii="Book Antiqua" w:hAnsi="Book Antiqua" w:cs="Book Antiqua"/>
                <w:color w:val="000000" w:themeColor="text1"/>
                <w:sz w:val="18"/>
                <w:szCs w:val="18"/>
                <w:lang w:bidi="hi-IN"/>
              </w:rPr>
            </w:pPr>
          </w:p>
          <w:p w14:paraId="036C828C" w14:textId="58AD4375"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2D67F7" w:rsidRPr="0030068E" w:rsidRDefault="002D67F7" w:rsidP="002D67F7">
            <w:pPr>
              <w:jc w:val="both"/>
              <w:rPr>
                <w:rFonts w:ascii="Book Antiqua" w:hAnsi="Book Antiqua" w:cs="Book Antiqua"/>
                <w:color w:val="000000" w:themeColor="text1"/>
                <w:sz w:val="18"/>
                <w:szCs w:val="18"/>
                <w:lang w:bidi="hi-IN"/>
              </w:rPr>
            </w:pPr>
          </w:p>
          <w:p w14:paraId="3FA984AD" w14:textId="77777777"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2D67F7" w:rsidRPr="0030068E" w:rsidRDefault="002D67F7" w:rsidP="002D67F7">
            <w:pPr>
              <w:jc w:val="both"/>
              <w:rPr>
                <w:rFonts w:ascii="Book Antiqua" w:hAnsi="Book Antiqua" w:cs="Book Antiqua"/>
                <w:color w:val="000000" w:themeColor="text1"/>
                <w:sz w:val="18"/>
                <w:szCs w:val="18"/>
                <w:lang w:bidi="hi-IN"/>
              </w:rPr>
            </w:pPr>
          </w:p>
          <w:p w14:paraId="54F1E8DB" w14:textId="2AC8DEB4"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2D67F7" w:rsidRPr="0030068E" w:rsidRDefault="002D67F7" w:rsidP="002D67F7">
            <w:pPr>
              <w:jc w:val="both"/>
              <w:rPr>
                <w:rFonts w:ascii="Book Antiqua" w:hAnsi="Book Antiqua" w:cs="Book Antiqua"/>
                <w:color w:val="000000" w:themeColor="text1"/>
                <w:sz w:val="18"/>
                <w:szCs w:val="18"/>
                <w:lang w:bidi="hi-IN"/>
              </w:rPr>
            </w:pPr>
          </w:p>
          <w:p w14:paraId="23DF26A5" w14:textId="7714793A"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cost of all quantifiable deviations and omissions from the contractual and commercial conditions and the Technical Specifications as identified in the evaluation of First Envelope, and other deviations and omissions not so identified;</w:t>
            </w:r>
          </w:p>
          <w:p w14:paraId="42DA3E1D" w14:textId="77777777" w:rsidR="002D67F7" w:rsidRPr="0030068E" w:rsidRDefault="002D67F7" w:rsidP="002D67F7">
            <w:pPr>
              <w:jc w:val="both"/>
              <w:rPr>
                <w:rFonts w:ascii="Book Antiqua" w:hAnsi="Book Antiqua" w:cs="Book Antiqua"/>
                <w:color w:val="000000" w:themeColor="text1"/>
                <w:sz w:val="18"/>
                <w:szCs w:val="18"/>
                <w:lang w:bidi="hi-IN"/>
              </w:rPr>
            </w:pPr>
          </w:p>
          <w:p w14:paraId="498DC4E3" w14:textId="57F0717E"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2D67F7" w:rsidRPr="0030068E" w:rsidRDefault="002D67F7" w:rsidP="002D67F7">
            <w:pPr>
              <w:jc w:val="both"/>
              <w:rPr>
                <w:rFonts w:ascii="Book Antiqua" w:hAnsi="Book Antiqua" w:cs="Book Antiqua"/>
                <w:color w:val="000000" w:themeColor="text1"/>
                <w:sz w:val="18"/>
                <w:szCs w:val="18"/>
                <w:lang w:bidi="hi-IN"/>
              </w:rPr>
            </w:pPr>
          </w:p>
          <w:p w14:paraId="16C843FE" w14:textId="0C0A2509"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lastRenderedPageBreak/>
              <w:t>(b) Performance Guarantees of the Goods:</w:t>
            </w:r>
          </w:p>
          <w:p w14:paraId="1BE52757" w14:textId="77777777" w:rsidR="002D67F7" w:rsidRPr="0030068E" w:rsidRDefault="002D67F7" w:rsidP="002D67F7">
            <w:pPr>
              <w:jc w:val="both"/>
              <w:rPr>
                <w:rFonts w:ascii="Book Antiqua" w:hAnsi="Book Antiqua" w:cs="Book Antiqua"/>
                <w:color w:val="000000" w:themeColor="text1"/>
                <w:sz w:val="18"/>
                <w:szCs w:val="18"/>
                <w:lang w:bidi="hi-IN"/>
              </w:rPr>
            </w:pPr>
          </w:p>
          <w:p w14:paraId="4122F3B2" w14:textId="0C6D4B5A"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2D67F7" w:rsidRPr="0030068E" w:rsidRDefault="002D67F7" w:rsidP="002D67F7">
            <w:pPr>
              <w:jc w:val="both"/>
              <w:rPr>
                <w:rFonts w:ascii="Book Antiqua" w:hAnsi="Book Antiqua" w:cs="Book Antiqua"/>
                <w:color w:val="000000" w:themeColor="text1"/>
                <w:sz w:val="18"/>
                <w:szCs w:val="18"/>
                <w:lang w:bidi="hi-IN"/>
              </w:rPr>
            </w:pPr>
          </w:p>
          <w:p w14:paraId="14E1636B" w14:textId="7C3B7DBE"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2D67F7" w:rsidRPr="0030068E" w:rsidRDefault="002D67F7" w:rsidP="002D67F7">
            <w:pPr>
              <w:jc w:val="both"/>
              <w:rPr>
                <w:rFonts w:ascii="Book Antiqua" w:hAnsi="Book Antiqua" w:cs="Book Antiqua"/>
                <w:color w:val="000000" w:themeColor="text1"/>
                <w:sz w:val="18"/>
                <w:szCs w:val="18"/>
                <w:lang w:bidi="hi-IN"/>
              </w:rPr>
            </w:pPr>
          </w:p>
          <w:p w14:paraId="61B6A109" w14:textId="5606A812"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2D67F7" w:rsidRPr="00F17EE7" w:rsidRDefault="002D67F7" w:rsidP="002D67F7">
            <w:pPr>
              <w:jc w:val="both"/>
              <w:rPr>
                <w:rFonts w:ascii="Book Antiqua" w:hAnsi="Book Antiqua" w:cs="Book Antiqua"/>
                <w:color w:val="000000" w:themeColor="text1"/>
                <w:sz w:val="2"/>
                <w:szCs w:val="2"/>
                <w:lang w:bidi="hi-IN"/>
              </w:rPr>
            </w:pPr>
          </w:p>
          <w:p w14:paraId="51696535" w14:textId="77777777" w:rsidR="002D67F7" w:rsidRPr="0030068E" w:rsidRDefault="002D67F7" w:rsidP="002D67F7">
            <w:pPr>
              <w:jc w:val="both"/>
              <w:rPr>
                <w:rFonts w:ascii="Book Antiqua" w:hAnsi="Book Antiqua" w:cs="Book Antiqua"/>
                <w:color w:val="000000" w:themeColor="text1"/>
                <w:sz w:val="18"/>
                <w:szCs w:val="18"/>
                <w:lang w:bidi="hi-IN"/>
              </w:rPr>
            </w:pPr>
          </w:p>
          <w:p w14:paraId="535C944B" w14:textId="586AA469" w:rsidR="002D67F7" w:rsidRPr="00F17EE7" w:rsidRDefault="002D67F7" w:rsidP="002D67F7">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2D67F7" w:rsidRPr="00F17EE7" w:rsidRDefault="002D67F7" w:rsidP="002D67F7">
            <w:pPr>
              <w:jc w:val="both"/>
              <w:rPr>
                <w:rFonts w:ascii="Book Antiqua" w:hAnsi="Book Antiqua" w:cs="Book Antiqua"/>
                <w:color w:val="000000" w:themeColor="text1"/>
                <w:sz w:val="10"/>
                <w:szCs w:val="10"/>
                <w:lang w:bidi="hi-IN"/>
              </w:rPr>
            </w:pPr>
          </w:p>
          <w:p w14:paraId="41CF4E67" w14:textId="768FCF7C" w:rsidR="002D67F7" w:rsidRPr="00F17EE7" w:rsidRDefault="002D67F7" w:rsidP="002D67F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2D67F7" w:rsidRPr="0030068E" w:rsidRDefault="002D67F7" w:rsidP="002D67F7">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2D67F7" w:rsidRPr="008A004A" w:rsidRDefault="002D67F7" w:rsidP="002D67F7">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2D67F7" w:rsidRPr="008A004A" w14:paraId="4692E351" w14:textId="77777777" w:rsidTr="00C534BC">
        <w:trPr>
          <w:trHeight w:val="359"/>
        </w:trPr>
        <w:tc>
          <w:tcPr>
            <w:tcW w:w="900" w:type="dxa"/>
          </w:tcPr>
          <w:p w14:paraId="2D4E3288"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2BF55AFB"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00" w:type="dxa"/>
          </w:tcPr>
          <w:p w14:paraId="7EB02546" w14:textId="77777777" w:rsidR="002D67F7" w:rsidRPr="008A004A" w:rsidRDefault="002D67F7" w:rsidP="002D67F7">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2D67F7" w:rsidRPr="008A004A" w14:paraId="3EBB4F0F" w14:textId="77777777" w:rsidTr="00A903A3">
        <w:tc>
          <w:tcPr>
            <w:tcW w:w="900" w:type="dxa"/>
          </w:tcPr>
          <w:p w14:paraId="75C79D96"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shd w:val="clear" w:color="auto" w:fill="auto"/>
          </w:tcPr>
          <w:p w14:paraId="05F57C5B"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00" w:type="dxa"/>
            <w:shd w:val="clear" w:color="auto" w:fill="auto"/>
          </w:tcPr>
          <w:p w14:paraId="35B06216"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2D67F7" w:rsidRPr="008A004A" w:rsidRDefault="002D67F7" w:rsidP="002D67F7">
            <w:pPr>
              <w:jc w:val="both"/>
              <w:rPr>
                <w:rFonts w:ascii="Book Antiqua" w:hAnsi="Book Antiqua"/>
                <w:b/>
                <w:bCs/>
                <w:color w:val="000000" w:themeColor="text1"/>
                <w:sz w:val="8"/>
                <w:szCs w:val="8"/>
              </w:rPr>
            </w:pPr>
          </w:p>
          <w:p w14:paraId="51A19418" w14:textId="77777777" w:rsidR="002D67F7" w:rsidRPr="008A004A" w:rsidRDefault="002D67F7" w:rsidP="002D67F7">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2D67F7" w:rsidRPr="008A004A" w14:paraId="54A7A9FD" w14:textId="77777777" w:rsidTr="004C0220">
        <w:tc>
          <w:tcPr>
            <w:tcW w:w="900" w:type="dxa"/>
          </w:tcPr>
          <w:p w14:paraId="32D4D355"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29BC3866"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00" w:type="dxa"/>
          </w:tcPr>
          <w:p w14:paraId="34CC76B3" w14:textId="77777777" w:rsidR="002D67F7" w:rsidRPr="008A004A" w:rsidRDefault="002D67F7" w:rsidP="002D67F7">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2D67F7" w:rsidRPr="00DD128D" w:rsidRDefault="002D67F7" w:rsidP="002D67F7">
            <w:pPr>
              <w:ind w:right="162" w:hanging="18"/>
              <w:jc w:val="both"/>
              <w:rPr>
                <w:rFonts w:ascii="Book Antiqua" w:hAnsi="Book Antiqua" w:cs="Calibri"/>
                <w:color w:val="000000" w:themeColor="text1"/>
                <w:sz w:val="6"/>
                <w:szCs w:val="6"/>
              </w:rPr>
            </w:pPr>
          </w:p>
          <w:p w14:paraId="20EC9CB1" w14:textId="77777777" w:rsidR="002D67F7" w:rsidRDefault="002D67F7" w:rsidP="002D67F7">
            <w:pPr>
              <w:jc w:val="both"/>
              <w:rPr>
                <w:rFonts w:ascii="Book Antiqua" w:hAnsi="Book Antiqua" w:cs="Arial"/>
                <w:b/>
                <w:bCs/>
                <w:color w:val="0070C0"/>
                <w:sz w:val="18"/>
                <w:szCs w:val="18"/>
              </w:rPr>
            </w:pPr>
            <w:r w:rsidRPr="00074D48">
              <w:rPr>
                <w:rFonts w:ascii="Book Antiqua" w:hAnsi="Book Antiqua" w:cs="Arial"/>
                <w:b/>
                <w:bCs/>
                <w:color w:val="0070C0"/>
                <w:sz w:val="18"/>
                <w:szCs w:val="18"/>
              </w:rPr>
              <w:t xml:space="preserve">Purchase Preference as admissible under the policies of Government of India in vogue shall be as per Annexure-B (BDS). </w:t>
            </w:r>
          </w:p>
          <w:p w14:paraId="6C3BFEB7" w14:textId="54CEE9CF" w:rsidR="002D67F7" w:rsidRPr="00DD128D" w:rsidRDefault="002D67F7" w:rsidP="002D67F7">
            <w:pPr>
              <w:jc w:val="both"/>
              <w:rPr>
                <w:rFonts w:ascii="Book Antiqua" w:hAnsi="Book Antiqua" w:cs="Arial"/>
                <w:color w:val="000000" w:themeColor="text1"/>
                <w:sz w:val="10"/>
                <w:szCs w:val="10"/>
              </w:rPr>
            </w:pPr>
          </w:p>
        </w:tc>
      </w:tr>
      <w:tr w:rsidR="002D67F7" w:rsidRPr="008A004A" w14:paraId="7D4BDC52" w14:textId="77777777" w:rsidTr="004C0220">
        <w:tc>
          <w:tcPr>
            <w:tcW w:w="900" w:type="dxa"/>
          </w:tcPr>
          <w:p w14:paraId="3F314453"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6016EFD4"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00" w:type="dxa"/>
          </w:tcPr>
          <w:p w14:paraId="6AFB8363" w14:textId="77777777" w:rsidR="002D67F7" w:rsidRPr="008A004A" w:rsidRDefault="002D67F7" w:rsidP="002D67F7">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2D67F7" w:rsidRPr="008A004A" w:rsidRDefault="002D67F7" w:rsidP="002D67F7">
            <w:pPr>
              <w:jc w:val="both"/>
              <w:rPr>
                <w:rFonts w:ascii="Book Antiqua" w:hAnsi="Book Antiqua"/>
                <w:color w:val="000000" w:themeColor="text1"/>
                <w:sz w:val="8"/>
                <w:szCs w:val="8"/>
              </w:rPr>
            </w:pPr>
          </w:p>
          <w:p w14:paraId="7E116B3C" w14:textId="77777777" w:rsidR="002D67F7" w:rsidRPr="008A004A" w:rsidRDefault="002D67F7" w:rsidP="002D67F7">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E417A8" w:rsidRPr="008A004A" w14:paraId="1B33EA23" w14:textId="77777777" w:rsidTr="004C0220">
        <w:tc>
          <w:tcPr>
            <w:tcW w:w="900" w:type="dxa"/>
          </w:tcPr>
          <w:p w14:paraId="2414C054" w14:textId="77777777" w:rsidR="00E417A8" w:rsidRPr="008A004A" w:rsidRDefault="00E417A8" w:rsidP="00E417A8">
            <w:pPr>
              <w:numPr>
                <w:ilvl w:val="0"/>
                <w:numId w:val="1"/>
              </w:numPr>
              <w:jc w:val="both"/>
              <w:rPr>
                <w:rFonts w:ascii="Book Antiqua" w:hAnsi="Book Antiqua"/>
                <w:color w:val="000000" w:themeColor="text1"/>
                <w:sz w:val="18"/>
                <w:szCs w:val="18"/>
              </w:rPr>
            </w:pPr>
          </w:p>
        </w:tc>
        <w:tc>
          <w:tcPr>
            <w:tcW w:w="1440" w:type="dxa"/>
          </w:tcPr>
          <w:p w14:paraId="4B230C2A" w14:textId="5C011C4A" w:rsidR="00E417A8" w:rsidRPr="008A004A" w:rsidRDefault="00E417A8" w:rsidP="00E417A8">
            <w:pPr>
              <w:rPr>
                <w:rFonts w:ascii="Book Antiqua" w:hAnsi="Book Antiqua"/>
                <w:color w:val="000000" w:themeColor="text1"/>
                <w:sz w:val="18"/>
                <w:szCs w:val="18"/>
              </w:rPr>
            </w:pPr>
            <w:r>
              <w:rPr>
                <w:rFonts w:ascii="Book Antiqua" w:hAnsi="Book Antiqua"/>
                <w:color w:val="000000" w:themeColor="text1"/>
                <w:sz w:val="18"/>
                <w:szCs w:val="18"/>
              </w:rPr>
              <w:t>ITB 29.0</w:t>
            </w:r>
          </w:p>
        </w:tc>
        <w:tc>
          <w:tcPr>
            <w:tcW w:w="7200" w:type="dxa"/>
          </w:tcPr>
          <w:p w14:paraId="31A720C5" w14:textId="77777777" w:rsidR="00E417A8" w:rsidRPr="00EE45CD" w:rsidRDefault="00E417A8" w:rsidP="00E417A8">
            <w:pPr>
              <w:jc w:val="both"/>
              <w:rPr>
                <w:rFonts w:ascii="Book Antiqua" w:hAnsi="Book Antiqua"/>
                <w:b/>
                <w:bCs/>
                <w:color w:val="FF0000"/>
                <w:sz w:val="18"/>
                <w:szCs w:val="18"/>
                <w:u w:val="single"/>
              </w:rPr>
            </w:pPr>
            <w:r w:rsidRPr="00EE45CD">
              <w:rPr>
                <w:rFonts w:ascii="Book Antiqua" w:hAnsi="Book Antiqua"/>
                <w:b/>
                <w:bCs/>
                <w:color w:val="FF0000"/>
                <w:sz w:val="18"/>
                <w:szCs w:val="18"/>
                <w:u w:val="single"/>
              </w:rPr>
              <w:t>Replacing ITB clause 29</w:t>
            </w:r>
            <w:r>
              <w:rPr>
                <w:rFonts w:ascii="Book Antiqua" w:hAnsi="Book Antiqua"/>
                <w:b/>
                <w:bCs/>
                <w:color w:val="FF0000"/>
                <w:sz w:val="18"/>
                <w:szCs w:val="18"/>
                <w:u w:val="single"/>
              </w:rPr>
              <w:t>:</w:t>
            </w:r>
          </w:p>
          <w:p w14:paraId="73A0EFE4" w14:textId="77777777" w:rsidR="00E417A8" w:rsidRDefault="00E417A8" w:rsidP="00E417A8">
            <w:pPr>
              <w:jc w:val="both"/>
              <w:rPr>
                <w:rFonts w:ascii="Book Antiqua" w:hAnsi="Book Antiqua"/>
                <w:b/>
                <w:bCs/>
                <w:color w:val="FF0000"/>
                <w:sz w:val="18"/>
                <w:szCs w:val="18"/>
              </w:rPr>
            </w:pPr>
          </w:p>
          <w:p w14:paraId="0020053A" w14:textId="77777777" w:rsidR="00E417A8" w:rsidRPr="009D0FDF" w:rsidRDefault="00E417A8" w:rsidP="00E417A8">
            <w:pPr>
              <w:jc w:val="both"/>
              <w:rPr>
                <w:rFonts w:ascii="Book Antiqua" w:hAnsi="Book Antiqua"/>
                <w:b/>
                <w:bCs/>
                <w:color w:val="FF0000"/>
                <w:sz w:val="18"/>
                <w:szCs w:val="18"/>
                <w:u w:val="single"/>
              </w:rPr>
            </w:pPr>
            <w:r w:rsidRPr="009D0FDF">
              <w:rPr>
                <w:rFonts w:ascii="Book Antiqua" w:hAnsi="Book Antiqua"/>
                <w:b/>
                <w:bCs/>
                <w:color w:val="FF0000"/>
                <w:sz w:val="18"/>
                <w:szCs w:val="18"/>
                <w:u w:val="single"/>
              </w:rPr>
              <w:t>e-Reverse Auction (e-RA)</w:t>
            </w:r>
          </w:p>
          <w:p w14:paraId="67753E3C" w14:textId="77777777" w:rsidR="00E417A8" w:rsidRPr="007F3040" w:rsidRDefault="00E417A8" w:rsidP="00E417A8">
            <w:pPr>
              <w:jc w:val="both"/>
              <w:rPr>
                <w:rFonts w:ascii="Book Antiqua" w:hAnsi="Book Antiqua"/>
                <w:color w:val="000000" w:themeColor="text1"/>
                <w:sz w:val="8"/>
                <w:szCs w:val="8"/>
              </w:rPr>
            </w:pPr>
          </w:p>
          <w:p w14:paraId="17E17E89" w14:textId="77777777" w:rsidR="00E417A8" w:rsidRPr="00EE45CD" w:rsidRDefault="00E417A8" w:rsidP="00E417A8">
            <w:pPr>
              <w:jc w:val="both"/>
              <w:rPr>
                <w:rFonts w:ascii="Book Antiqua" w:hAnsi="Book Antiqua"/>
                <w:b/>
                <w:bCs/>
                <w:color w:val="000000" w:themeColor="text1"/>
                <w:sz w:val="18"/>
                <w:szCs w:val="18"/>
              </w:rPr>
            </w:pPr>
            <w:r w:rsidRPr="00EE45CD">
              <w:rPr>
                <w:rFonts w:ascii="Book Antiqua" w:hAnsi="Book Antiqua"/>
                <w:b/>
                <w:bCs/>
                <w:color w:val="000000" w:themeColor="text1"/>
                <w:sz w:val="18"/>
                <w:szCs w:val="18"/>
              </w:rPr>
              <w:t xml:space="preserve">The Employer reserves the right to conduct e-Reverse Auction (e-RA) for further reduction in the price. In case e-RA is conducted, same shall be done in the manner as indicated </w:t>
            </w:r>
            <w:r>
              <w:rPr>
                <w:rFonts w:ascii="Book Antiqua" w:hAnsi="Book Antiqua"/>
                <w:b/>
                <w:bCs/>
                <w:color w:val="000000" w:themeColor="text1"/>
                <w:sz w:val="18"/>
                <w:szCs w:val="18"/>
              </w:rPr>
              <w:t>below:</w:t>
            </w:r>
          </w:p>
          <w:p w14:paraId="40BFFD80" w14:textId="77777777" w:rsidR="00E417A8" w:rsidRPr="00247415" w:rsidRDefault="00E417A8" w:rsidP="00E417A8">
            <w:pPr>
              <w:jc w:val="both"/>
              <w:rPr>
                <w:rFonts w:ascii="Book Antiqua" w:hAnsi="Book Antiqua"/>
                <w:b/>
                <w:bCs/>
                <w:color w:val="000000" w:themeColor="text1"/>
                <w:sz w:val="8"/>
                <w:szCs w:val="8"/>
                <w:u w:val="single"/>
              </w:rPr>
            </w:pPr>
          </w:p>
          <w:p w14:paraId="206CE607" w14:textId="5D2E0AA0" w:rsidR="00E417A8" w:rsidRPr="006341F7" w:rsidRDefault="00E417A8" w:rsidP="00E417A8">
            <w:pPr>
              <w:jc w:val="both"/>
              <w:rPr>
                <w:rFonts w:ascii="Book Antiqua" w:hAnsi="Book Antiqua"/>
                <w:b/>
                <w:bCs/>
                <w:color w:val="0070C0"/>
                <w:sz w:val="18"/>
                <w:szCs w:val="18"/>
                <w:u w:val="single"/>
              </w:rPr>
            </w:pPr>
            <w:r w:rsidRPr="006341F7">
              <w:rPr>
                <w:rFonts w:ascii="Book Antiqua" w:hAnsi="Book Antiqua"/>
                <w:b/>
                <w:bCs/>
                <w:color w:val="0070C0"/>
                <w:sz w:val="18"/>
                <w:szCs w:val="18"/>
                <w:u w:val="single"/>
              </w:rPr>
              <w:t xml:space="preserve">For the purpose of the aforesaid, the ‘Indicative Estimated Cost for e-RA’ is INR </w:t>
            </w:r>
            <w:r w:rsidR="00AE4A95" w:rsidRPr="00AE4A95">
              <w:rPr>
                <w:rFonts w:ascii="Book Antiqua" w:hAnsi="Book Antiqua"/>
                <w:b/>
                <w:bCs/>
                <w:color w:val="0070C0"/>
                <w:sz w:val="18"/>
                <w:szCs w:val="18"/>
                <w:highlight w:val="yellow"/>
                <w:u w:val="single"/>
              </w:rPr>
              <w:t xml:space="preserve">12,92,67,748.8 </w:t>
            </w:r>
            <w:proofErr w:type="gramStart"/>
            <w:r w:rsidRPr="00BF41C6">
              <w:rPr>
                <w:rFonts w:ascii="Book Antiqua" w:hAnsi="Book Antiqua"/>
                <w:b/>
                <w:bCs/>
                <w:color w:val="0070C0"/>
                <w:sz w:val="18"/>
                <w:szCs w:val="18"/>
                <w:highlight w:val="yellow"/>
                <w:u w:val="single"/>
              </w:rPr>
              <w:t>( Including</w:t>
            </w:r>
            <w:proofErr w:type="gramEnd"/>
            <w:r w:rsidRPr="00BF41C6">
              <w:rPr>
                <w:rFonts w:ascii="Book Antiqua" w:hAnsi="Book Antiqua"/>
                <w:b/>
                <w:bCs/>
                <w:color w:val="0070C0"/>
                <w:sz w:val="18"/>
                <w:szCs w:val="18"/>
                <w:highlight w:val="yellow"/>
                <w:u w:val="single"/>
              </w:rPr>
              <w:t xml:space="preserve"> Taxes).</w:t>
            </w:r>
          </w:p>
          <w:p w14:paraId="0CC15BCF" w14:textId="77777777" w:rsidR="00E417A8" w:rsidRPr="00EE45CD" w:rsidRDefault="00E417A8" w:rsidP="00E417A8">
            <w:pPr>
              <w:jc w:val="both"/>
              <w:rPr>
                <w:rFonts w:ascii="Book Antiqua" w:hAnsi="Book Antiqua"/>
                <w:b/>
                <w:bCs/>
                <w:color w:val="000000" w:themeColor="text1"/>
                <w:sz w:val="18"/>
                <w:szCs w:val="18"/>
                <w:u w:val="single"/>
              </w:rPr>
            </w:pPr>
          </w:p>
          <w:p w14:paraId="70EBCFB1" w14:textId="77777777" w:rsidR="00E417A8" w:rsidRDefault="00E417A8" w:rsidP="00E417A8">
            <w:pPr>
              <w:jc w:val="both"/>
              <w:rPr>
                <w:rFonts w:ascii="Book Antiqua" w:hAnsi="Book Antiqua"/>
                <w:b/>
                <w:bCs/>
                <w:color w:val="000000" w:themeColor="text1"/>
                <w:sz w:val="18"/>
                <w:szCs w:val="18"/>
                <w:u w:val="single"/>
              </w:rPr>
            </w:pPr>
            <w:r w:rsidRPr="00EE45CD">
              <w:rPr>
                <w:rFonts w:ascii="Book Antiqua" w:hAnsi="Book Antiqua"/>
                <w:b/>
                <w:bCs/>
                <w:color w:val="000000" w:themeColor="text1"/>
                <w:sz w:val="18"/>
                <w:szCs w:val="18"/>
                <w:u w:val="single"/>
              </w:rPr>
              <w:t xml:space="preserve">Further, Business Rules for e-Reverse Auction and a sample format for e-Reverse Auction Notice is enclosed at </w:t>
            </w:r>
            <w:r w:rsidRPr="006341F7">
              <w:rPr>
                <w:rFonts w:ascii="Book Antiqua" w:hAnsi="Book Antiqua"/>
                <w:b/>
                <w:bCs/>
                <w:color w:val="000000" w:themeColor="text1"/>
                <w:sz w:val="18"/>
                <w:szCs w:val="18"/>
                <w:u w:val="single"/>
              </w:rPr>
              <w:t>ANNEXURE-E e-RA</w:t>
            </w:r>
            <w:r w:rsidRPr="00EE45CD">
              <w:rPr>
                <w:rFonts w:ascii="Book Antiqua" w:hAnsi="Book Antiqua"/>
                <w:b/>
                <w:bCs/>
                <w:color w:val="000000" w:themeColor="text1"/>
                <w:sz w:val="18"/>
                <w:szCs w:val="18"/>
                <w:u w:val="single"/>
              </w:rPr>
              <w:t>.</w:t>
            </w:r>
          </w:p>
          <w:p w14:paraId="218B9BAF" w14:textId="77777777" w:rsidR="00E417A8" w:rsidRDefault="00E417A8" w:rsidP="00E417A8">
            <w:pPr>
              <w:jc w:val="both"/>
              <w:rPr>
                <w:rFonts w:ascii="Book Antiqua" w:hAnsi="Book Antiqua"/>
                <w:b/>
                <w:bCs/>
                <w:color w:val="000000" w:themeColor="text1"/>
                <w:sz w:val="18"/>
                <w:szCs w:val="18"/>
                <w:u w:val="single"/>
              </w:rPr>
            </w:pPr>
          </w:p>
          <w:p w14:paraId="03E04F16" w14:textId="77777777" w:rsidR="00E417A8" w:rsidRDefault="00E417A8" w:rsidP="00E417A8">
            <w:pPr>
              <w:jc w:val="both"/>
              <w:rPr>
                <w:rFonts w:ascii="Book Antiqua" w:hAnsi="Book Antiqua"/>
                <w:b/>
                <w:bCs/>
                <w:color w:val="000000" w:themeColor="text1"/>
                <w:sz w:val="18"/>
                <w:szCs w:val="18"/>
                <w:u w:val="single"/>
              </w:rPr>
            </w:pPr>
            <w:r>
              <w:rPr>
                <w:rFonts w:ascii="Book Antiqua" w:hAnsi="Book Antiqua"/>
                <w:b/>
                <w:bCs/>
                <w:color w:val="000000" w:themeColor="text1"/>
                <w:sz w:val="18"/>
                <w:szCs w:val="18"/>
                <w:u w:val="single"/>
              </w:rPr>
              <w:t>Procedure:</w:t>
            </w:r>
          </w:p>
          <w:p w14:paraId="4F46AF8C" w14:textId="77777777" w:rsidR="00E417A8" w:rsidRPr="00CC4F8E" w:rsidRDefault="00E417A8" w:rsidP="00E417A8">
            <w:pPr>
              <w:jc w:val="both"/>
              <w:rPr>
                <w:rFonts w:ascii="Book Antiqua" w:hAnsi="Book Antiqua"/>
                <w:color w:val="000000" w:themeColor="text1"/>
                <w:sz w:val="8"/>
                <w:szCs w:val="8"/>
                <w:u w:val="single"/>
              </w:rPr>
            </w:pPr>
          </w:p>
          <w:p w14:paraId="65C95C4F"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(A) Based on “Evaluated Bid Price” determined pursuant to ITB Sub Clause 27.6, the Bids shall</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 xml:space="preserve">be ranked in ascending order as X1, X2 , X3 </w:t>
            </w:r>
            <w:proofErr w:type="spellStart"/>
            <w:r w:rsidRPr="00CC4F8E">
              <w:rPr>
                <w:rFonts w:ascii="Book Antiqua" w:hAnsi="Book Antiqua"/>
                <w:color w:val="000000" w:themeColor="text1"/>
                <w:sz w:val="18"/>
                <w:szCs w:val="18"/>
              </w:rPr>
              <w:t>etc</w:t>
            </w:r>
            <w:proofErr w:type="spellEnd"/>
            <w:r w:rsidRPr="00CC4F8E">
              <w:rPr>
                <w:rFonts w:ascii="Book Antiqua" w:hAnsi="Book Antiqua"/>
                <w:color w:val="000000" w:themeColor="text1"/>
                <w:sz w:val="18"/>
                <w:szCs w:val="18"/>
              </w:rPr>
              <w:t>….</w:t>
            </w:r>
          </w:p>
          <w:p w14:paraId="69BDE16B"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 xml:space="preserve">(B) The Indicative Estimated Cost for e-RA for the package(s) is as indicated </w:t>
            </w:r>
            <w:r>
              <w:rPr>
                <w:rFonts w:ascii="Book Antiqua" w:hAnsi="Book Antiqua"/>
                <w:color w:val="000000" w:themeColor="text1"/>
                <w:sz w:val="18"/>
                <w:szCs w:val="18"/>
              </w:rPr>
              <w:t>above.</w:t>
            </w:r>
          </w:p>
          <w:p w14:paraId="78E7235B"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(C) If the variation of lowest evaluated bidder’s price (X1) is less than or equal to +5% of the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Indicative Estimated Cost for e-RA, then e-RA shall be conducted with all such bidders whose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evaluated price falls in the range of 5% of the evaluated price of X1 bidder and whose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evaluated price is also less than or equal to +5% of the Indicative Estimated Cost for e-RA.</w:t>
            </w:r>
          </w:p>
          <w:p w14:paraId="347DAB1A"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(D) If the variation of lowest evaluated bidder’s price (X1) is more than +5% of the Indicative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Estimated Cost for e-RA:</w:t>
            </w:r>
          </w:p>
          <w:p w14:paraId="5419C721"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a) Based on “Evaluated Bid Price” determined pursuant to ITB Sub Clause 27.6, the</w:t>
            </w:r>
          </w:p>
          <w:p w14:paraId="56444009"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Bidders shall be ranked in ascending order. Basis such ranking, the lowest</w:t>
            </w:r>
          </w:p>
          <w:p w14:paraId="13597B5B"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lastRenderedPageBreak/>
              <w:t>ranked N/2 bidders (in case ‘N’ is even) or (N+1)/2 bidders (in case ‘N’ is odd),</w:t>
            </w:r>
          </w:p>
          <w:p w14:paraId="6ADDFC9E"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subject to minimum of two (02) bidders, shall be invited to participate in the 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Reverse Auction (e-RA), where ‘N’ is the number of responsive bidders whose</w:t>
            </w:r>
          </w:p>
          <w:p w14:paraId="613119D4"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bids have been found to be responsive and their “Evaluated Bid Price” has been</w:t>
            </w:r>
          </w:p>
          <w:p w14:paraId="33B8D187"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determined in accordance with ITB Sub Clause 27.6. In case number of</w:t>
            </w:r>
          </w:p>
          <w:p w14:paraId="544AF704"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 xml:space="preserve">responsive bids </w:t>
            </w:r>
            <w:proofErr w:type="gramStart"/>
            <w:r w:rsidRPr="00CC4F8E">
              <w:rPr>
                <w:rFonts w:ascii="Book Antiqua" w:hAnsi="Book Antiqua"/>
                <w:color w:val="000000" w:themeColor="text1"/>
                <w:sz w:val="18"/>
                <w:szCs w:val="18"/>
              </w:rPr>
              <w:t>is</w:t>
            </w:r>
            <w:proofErr w:type="gramEnd"/>
            <w:r w:rsidRPr="00CC4F8E">
              <w:rPr>
                <w:rFonts w:ascii="Book Antiqua" w:hAnsi="Book Antiqua"/>
                <w:color w:val="000000" w:themeColor="text1"/>
                <w:sz w:val="18"/>
                <w:szCs w:val="18"/>
              </w:rPr>
              <w:t xml:space="preserve"> two (02), e-RA shall be conducted with both the bidders.</w:t>
            </w:r>
          </w:p>
          <w:p w14:paraId="5AF33F86"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(E) The Applicable Ceiling Price for e-RA for bidders shall be their “Evaluated Bid Price”</w:t>
            </w:r>
            <w:r w:rsidRPr="00CC4F8E">
              <w:rPr>
                <w:rFonts w:ascii="Book Antiqua" w:hAnsi="Book Antiqua"/>
                <w:color w:val="000000" w:themeColor="text1"/>
                <w:sz w:val="18"/>
                <w:szCs w:val="18"/>
              </w:rPr>
              <w:cr/>
              <w:t>determined in accordance with ITB Sub Clause 27.6. During e-RA, the bidders shortlisted for</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participation in e-RA shall be permitted to place their prices lower than their Applicable Ceiling</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Price.</w:t>
            </w:r>
          </w:p>
          <w:p w14:paraId="7BF93026"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(F) The e-RA shall be conducted on a designated electronic platform of any Application Service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Provider (hereinafter referred to as “ASP”), for and on behalf of the Employer.</w:t>
            </w:r>
          </w:p>
          <w:p w14:paraId="21B928FA"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(G) The ASP, as and when authorized by the Employer, will intimate the bidders regarding the</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details of electronic platform, procedure/ modality of e-RA process and other details, prior to</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e-RA.</w:t>
            </w:r>
          </w:p>
          <w:p w14:paraId="5765CC5F"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(H) Notwithstanding above, the bidder(s) who either do not submit the requisite compliances for eRA or do not participate in e-RA, their original price bid as opened, if valid, shall be considered</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for evaluation.</w:t>
            </w:r>
          </w:p>
          <w:p w14:paraId="775E3246"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(I) Notwithstanding the e-RA conducted as aforesaid, POWERGRID reserves the right to hold</w:t>
            </w:r>
            <w:r>
              <w:rPr>
                <w:rFonts w:ascii="Book Antiqua" w:hAnsi="Book Antiqua"/>
                <w:color w:val="000000" w:themeColor="text1"/>
                <w:sz w:val="18"/>
                <w:szCs w:val="18"/>
              </w:rPr>
              <w:t xml:space="preserve"> </w:t>
            </w:r>
            <w:r w:rsidRPr="00CC4F8E">
              <w:rPr>
                <w:rFonts w:ascii="Book Antiqua" w:hAnsi="Book Antiqua"/>
                <w:color w:val="000000" w:themeColor="text1"/>
                <w:sz w:val="18"/>
                <w:szCs w:val="18"/>
              </w:rPr>
              <w:t>negotiations with the bidder with lowest evaluated price after e-RA (L1 bidder).</w:t>
            </w:r>
          </w:p>
          <w:p w14:paraId="73BB987E" w14:textId="77777777" w:rsidR="00E417A8" w:rsidRPr="00CC4F8E" w:rsidRDefault="00E417A8" w:rsidP="00E417A8">
            <w:pPr>
              <w:jc w:val="both"/>
              <w:rPr>
                <w:rFonts w:ascii="Book Antiqua" w:hAnsi="Book Antiqua"/>
                <w:color w:val="000000" w:themeColor="text1"/>
                <w:sz w:val="18"/>
                <w:szCs w:val="18"/>
              </w:rPr>
            </w:pPr>
            <w:r w:rsidRPr="00CC4F8E">
              <w:rPr>
                <w:rFonts w:ascii="Book Antiqua" w:hAnsi="Book Antiqua"/>
                <w:color w:val="000000" w:themeColor="text1"/>
                <w:sz w:val="18"/>
                <w:szCs w:val="18"/>
              </w:rPr>
              <w:t>(J) The Employer shall be the sole judge in this regard.</w:t>
            </w:r>
          </w:p>
          <w:p w14:paraId="1A968333" w14:textId="77777777" w:rsidR="00E417A8" w:rsidRPr="008A004A" w:rsidRDefault="00E417A8" w:rsidP="00E417A8">
            <w:pPr>
              <w:jc w:val="both"/>
              <w:rPr>
                <w:rFonts w:ascii="Book Antiqua" w:hAnsi="Book Antiqua"/>
                <w:b/>
                <w:bCs/>
                <w:color w:val="000000" w:themeColor="text1"/>
                <w:sz w:val="18"/>
                <w:szCs w:val="18"/>
              </w:rPr>
            </w:pPr>
          </w:p>
        </w:tc>
      </w:tr>
      <w:tr w:rsidR="002D67F7" w:rsidRPr="008A004A" w14:paraId="43349070" w14:textId="77777777" w:rsidTr="004C0220">
        <w:tc>
          <w:tcPr>
            <w:tcW w:w="900" w:type="dxa"/>
          </w:tcPr>
          <w:p w14:paraId="4DD932DD"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208118E9"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00" w:type="dxa"/>
          </w:tcPr>
          <w:p w14:paraId="13A56735" w14:textId="77777777" w:rsidR="002D67F7" w:rsidRPr="008A004A" w:rsidRDefault="002D67F7" w:rsidP="002D67F7">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2D67F7" w:rsidRPr="008A004A" w:rsidRDefault="002D67F7" w:rsidP="002D67F7">
            <w:pPr>
              <w:jc w:val="both"/>
              <w:rPr>
                <w:rFonts w:ascii="Book Antiqua" w:hAnsi="Book Antiqua"/>
                <w:b/>
                <w:color w:val="000000" w:themeColor="text1"/>
                <w:sz w:val="8"/>
                <w:szCs w:val="8"/>
              </w:rPr>
            </w:pPr>
          </w:p>
          <w:p w14:paraId="66115D48" w14:textId="77777777" w:rsidR="002D67F7" w:rsidRPr="008A004A" w:rsidRDefault="002D67F7" w:rsidP="002D67F7">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Annexure-A(BDS) to perform the Contract satisfactorily. This shall, however, be subject to assessment that may be carried out, if required, by the Purchaser as per the provisions of Annexure-A(BDS). The Purchaser shall be the sole judge in this regard.</w:t>
            </w:r>
          </w:p>
        </w:tc>
      </w:tr>
      <w:tr w:rsidR="002D67F7" w:rsidRPr="008A004A" w14:paraId="1EE18055" w14:textId="77777777" w:rsidTr="004C0220">
        <w:tc>
          <w:tcPr>
            <w:tcW w:w="900" w:type="dxa"/>
          </w:tcPr>
          <w:p w14:paraId="5295E723"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5BD10A5F" w14:textId="77777777" w:rsidR="002D67F7" w:rsidRPr="008A004A" w:rsidRDefault="002D67F7" w:rsidP="002D67F7">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00" w:type="dxa"/>
          </w:tcPr>
          <w:p w14:paraId="7D87C47C" w14:textId="77777777" w:rsidR="002D67F7" w:rsidRPr="008A004A" w:rsidRDefault="002D67F7" w:rsidP="002D67F7">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2D67F7" w:rsidRPr="008A004A" w:rsidRDefault="002D67F7" w:rsidP="002D67F7">
            <w:pPr>
              <w:pStyle w:val="Default"/>
              <w:jc w:val="both"/>
              <w:rPr>
                <w:color w:val="000000" w:themeColor="text1"/>
                <w:sz w:val="18"/>
                <w:szCs w:val="18"/>
                <w:u w:val="single"/>
              </w:rPr>
            </w:pPr>
          </w:p>
          <w:p w14:paraId="2E33BFD4" w14:textId="77777777" w:rsidR="002D67F7" w:rsidRPr="008A004A" w:rsidRDefault="002D67F7" w:rsidP="002D67F7">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2D67F7" w:rsidRPr="008A004A" w:rsidRDefault="002D67F7" w:rsidP="002D67F7">
            <w:pPr>
              <w:jc w:val="both"/>
              <w:rPr>
                <w:rFonts w:ascii="Book Antiqua" w:hAnsi="Book Antiqua" w:cs="Book Antiqua"/>
                <w:color w:val="000000" w:themeColor="text1"/>
                <w:sz w:val="8"/>
                <w:szCs w:val="8"/>
                <w:lang w:bidi="hi-IN"/>
              </w:rPr>
            </w:pPr>
          </w:p>
          <w:p w14:paraId="11564FF4" w14:textId="63103E47" w:rsidR="002D67F7" w:rsidRPr="008A004A" w:rsidRDefault="002D67F7" w:rsidP="002D67F7">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p>
          <w:p w14:paraId="37460F2B" w14:textId="77777777" w:rsidR="002D67F7" w:rsidRPr="008A004A" w:rsidRDefault="002D67F7" w:rsidP="002D67F7">
            <w:pPr>
              <w:jc w:val="both"/>
              <w:rPr>
                <w:rFonts w:ascii="Book Antiqua" w:hAnsi="Book Antiqua" w:cs="Book Antiqua"/>
                <w:color w:val="000000" w:themeColor="text1"/>
                <w:sz w:val="6"/>
                <w:szCs w:val="6"/>
                <w:lang w:bidi="hi-IN"/>
              </w:rPr>
            </w:pPr>
          </w:p>
          <w:p w14:paraId="15C0C20F" w14:textId="77777777" w:rsidR="002D67F7" w:rsidRPr="008A004A" w:rsidRDefault="002D67F7" w:rsidP="002D67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2D67F7" w:rsidRPr="008A004A" w14:paraId="55BF9B5D" w14:textId="77777777" w:rsidTr="004C0220">
        <w:tc>
          <w:tcPr>
            <w:tcW w:w="900" w:type="dxa"/>
          </w:tcPr>
          <w:p w14:paraId="52B38335" w14:textId="77777777" w:rsidR="002D67F7" w:rsidRPr="008A004A" w:rsidRDefault="002D67F7" w:rsidP="002D67F7">
            <w:pPr>
              <w:numPr>
                <w:ilvl w:val="0"/>
                <w:numId w:val="1"/>
              </w:numPr>
              <w:jc w:val="both"/>
              <w:rPr>
                <w:rFonts w:ascii="Book Antiqua" w:hAnsi="Book Antiqua"/>
                <w:color w:val="000000" w:themeColor="text1"/>
                <w:sz w:val="18"/>
                <w:szCs w:val="18"/>
              </w:rPr>
            </w:pPr>
          </w:p>
        </w:tc>
        <w:tc>
          <w:tcPr>
            <w:tcW w:w="1440" w:type="dxa"/>
          </w:tcPr>
          <w:p w14:paraId="4BBD725A" w14:textId="77777777" w:rsidR="002D67F7" w:rsidRPr="008A004A" w:rsidRDefault="002D67F7" w:rsidP="002D67F7">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00" w:type="dxa"/>
          </w:tcPr>
          <w:p w14:paraId="3DD8C854" w14:textId="77777777" w:rsidR="002D67F7" w:rsidRPr="008A004A" w:rsidRDefault="002D67F7" w:rsidP="002D67F7">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2D67F7" w:rsidRPr="008A004A" w:rsidRDefault="002D67F7" w:rsidP="002D67F7">
            <w:pPr>
              <w:jc w:val="both"/>
              <w:rPr>
                <w:rFonts w:ascii="Book Antiqua" w:hAnsi="Book Antiqua" w:cs="Arial"/>
                <w:color w:val="000000" w:themeColor="text1"/>
                <w:sz w:val="6"/>
                <w:szCs w:val="6"/>
              </w:rPr>
            </w:pPr>
          </w:p>
          <w:p w14:paraId="34C19F58" w14:textId="77777777" w:rsidR="002D67F7" w:rsidRPr="008A004A" w:rsidRDefault="002D67F7" w:rsidP="002D67F7">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 /Letter of award ( whichever is earlier), the successful Bidder shall furnish the performance security for </w:t>
            </w:r>
            <w:r w:rsidRPr="00856CE7">
              <w:rPr>
                <w:rFonts w:cs="Arial"/>
                <w:b/>
                <w:color w:val="000000" w:themeColor="text1"/>
                <w:sz w:val="18"/>
                <w:szCs w:val="18"/>
                <w:highlight w:val="yellow"/>
                <w:lang w:bidi="ar-SA"/>
              </w:rPr>
              <w:t>10% ( Ten percent)</w:t>
            </w:r>
            <w:r w:rsidRPr="00435E7C">
              <w:rPr>
                <w:rFonts w:cs="Arial"/>
                <w:b/>
                <w:color w:val="000000" w:themeColor="text1"/>
                <w:sz w:val="18"/>
                <w:szCs w:val="18"/>
                <w:lang w:bidi="ar-SA"/>
              </w:rPr>
              <w:t xml:space="preserve">  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D67F7" w:rsidRPr="008A004A" w:rsidRDefault="002D67F7" w:rsidP="002D67F7">
            <w:pPr>
              <w:pStyle w:val="Default"/>
              <w:jc w:val="both"/>
              <w:rPr>
                <w:b/>
                <w:bCs/>
                <w:color w:val="000000" w:themeColor="text1"/>
                <w:sz w:val="14"/>
                <w:szCs w:val="14"/>
                <w:u w:val="single"/>
              </w:rPr>
            </w:pP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3"/>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4"/>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484F3" w14:textId="77777777" w:rsidR="00B11C99" w:rsidRDefault="00B11C99" w:rsidP="00AD1CD9">
      <w:r>
        <w:separator/>
      </w:r>
    </w:p>
  </w:endnote>
  <w:endnote w:type="continuationSeparator" w:id="0">
    <w:p w14:paraId="2E6C76BE" w14:textId="77777777" w:rsidR="00B11C99" w:rsidRDefault="00B11C9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Antiqua">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D84F9" w14:textId="77777777" w:rsidR="00B11C99" w:rsidRDefault="00B11C99" w:rsidP="00AD1CD9">
      <w:r>
        <w:separator/>
      </w:r>
    </w:p>
  </w:footnote>
  <w:footnote w:type="continuationSeparator" w:id="0">
    <w:p w14:paraId="151E25B0" w14:textId="77777777" w:rsidR="00B11C99" w:rsidRDefault="00B11C9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21E2D98"/>
    <w:multiLevelType w:val="hybridMultilevel"/>
    <w:tmpl w:val="B1F6BD1A"/>
    <w:lvl w:ilvl="0" w:tplc="8F84325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5"/>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8"/>
  </w:num>
  <w:num w:numId="8" w16cid:durableId="442654209">
    <w:abstractNumId w:val="6"/>
  </w:num>
  <w:num w:numId="9" w16cid:durableId="155264532">
    <w:abstractNumId w:val="0"/>
  </w:num>
  <w:num w:numId="10" w16cid:durableId="14046588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2E81"/>
    <w:rsid w:val="00003387"/>
    <w:rsid w:val="00004BE9"/>
    <w:rsid w:val="00004ED8"/>
    <w:rsid w:val="0000540C"/>
    <w:rsid w:val="00005BD2"/>
    <w:rsid w:val="0000738F"/>
    <w:rsid w:val="000117DB"/>
    <w:rsid w:val="00012B22"/>
    <w:rsid w:val="00015159"/>
    <w:rsid w:val="00016A2F"/>
    <w:rsid w:val="00022D4A"/>
    <w:rsid w:val="00022F39"/>
    <w:rsid w:val="00023CF5"/>
    <w:rsid w:val="000242C9"/>
    <w:rsid w:val="000304E8"/>
    <w:rsid w:val="00031622"/>
    <w:rsid w:val="00031FCF"/>
    <w:rsid w:val="0003267C"/>
    <w:rsid w:val="000327D3"/>
    <w:rsid w:val="00032F9A"/>
    <w:rsid w:val="00033EBF"/>
    <w:rsid w:val="000341E3"/>
    <w:rsid w:val="0003428B"/>
    <w:rsid w:val="00035C94"/>
    <w:rsid w:val="00036F98"/>
    <w:rsid w:val="0003738B"/>
    <w:rsid w:val="00037679"/>
    <w:rsid w:val="000379BD"/>
    <w:rsid w:val="0004135C"/>
    <w:rsid w:val="0004168B"/>
    <w:rsid w:val="00042557"/>
    <w:rsid w:val="0004435B"/>
    <w:rsid w:val="00045876"/>
    <w:rsid w:val="00045CF9"/>
    <w:rsid w:val="0005024A"/>
    <w:rsid w:val="00054D56"/>
    <w:rsid w:val="00055824"/>
    <w:rsid w:val="000626E9"/>
    <w:rsid w:val="000635B1"/>
    <w:rsid w:val="00066B2E"/>
    <w:rsid w:val="00066E0D"/>
    <w:rsid w:val="00071B0D"/>
    <w:rsid w:val="00072012"/>
    <w:rsid w:val="0007445B"/>
    <w:rsid w:val="00074D48"/>
    <w:rsid w:val="00076A83"/>
    <w:rsid w:val="00080C23"/>
    <w:rsid w:val="00081909"/>
    <w:rsid w:val="00082AF2"/>
    <w:rsid w:val="000872A9"/>
    <w:rsid w:val="00090039"/>
    <w:rsid w:val="00090227"/>
    <w:rsid w:val="00090FA8"/>
    <w:rsid w:val="000956D5"/>
    <w:rsid w:val="00097EA0"/>
    <w:rsid w:val="000A0DF4"/>
    <w:rsid w:val="000A1E24"/>
    <w:rsid w:val="000A2C28"/>
    <w:rsid w:val="000A358A"/>
    <w:rsid w:val="000A50EA"/>
    <w:rsid w:val="000B01AC"/>
    <w:rsid w:val="000B0A01"/>
    <w:rsid w:val="000B13E5"/>
    <w:rsid w:val="000B14E0"/>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621"/>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2E7B"/>
    <w:rsid w:val="00103841"/>
    <w:rsid w:val="00105644"/>
    <w:rsid w:val="0010777E"/>
    <w:rsid w:val="001128AA"/>
    <w:rsid w:val="00112B0F"/>
    <w:rsid w:val="00113512"/>
    <w:rsid w:val="0011373A"/>
    <w:rsid w:val="001148F0"/>
    <w:rsid w:val="001173BF"/>
    <w:rsid w:val="001179B4"/>
    <w:rsid w:val="00123D94"/>
    <w:rsid w:val="00123EA8"/>
    <w:rsid w:val="001247C3"/>
    <w:rsid w:val="00125686"/>
    <w:rsid w:val="00126F26"/>
    <w:rsid w:val="00127C3A"/>
    <w:rsid w:val="00130FC1"/>
    <w:rsid w:val="001314E7"/>
    <w:rsid w:val="00131FDB"/>
    <w:rsid w:val="0013294D"/>
    <w:rsid w:val="00135923"/>
    <w:rsid w:val="00136A7F"/>
    <w:rsid w:val="00141465"/>
    <w:rsid w:val="00141BF4"/>
    <w:rsid w:val="00142FE8"/>
    <w:rsid w:val="00143B26"/>
    <w:rsid w:val="001452CB"/>
    <w:rsid w:val="00145A5C"/>
    <w:rsid w:val="0014611D"/>
    <w:rsid w:val="00150729"/>
    <w:rsid w:val="0015239A"/>
    <w:rsid w:val="00153E72"/>
    <w:rsid w:val="0015496A"/>
    <w:rsid w:val="00155E3E"/>
    <w:rsid w:val="001564C6"/>
    <w:rsid w:val="00160606"/>
    <w:rsid w:val="00163562"/>
    <w:rsid w:val="001636EB"/>
    <w:rsid w:val="00163921"/>
    <w:rsid w:val="00165947"/>
    <w:rsid w:val="0016629B"/>
    <w:rsid w:val="001663B1"/>
    <w:rsid w:val="0017020D"/>
    <w:rsid w:val="0017214D"/>
    <w:rsid w:val="00172FE0"/>
    <w:rsid w:val="00176ED1"/>
    <w:rsid w:val="00181B9B"/>
    <w:rsid w:val="001822A9"/>
    <w:rsid w:val="0018241C"/>
    <w:rsid w:val="00185FCE"/>
    <w:rsid w:val="00186250"/>
    <w:rsid w:val="00186642"/>
    <w:rsid w:val="00187688"/>
    <w:rsid w:val="00191C2D"/>
    <w:rsid w:val="001923B9"/>
    <w:rsid w:val="00193A8D"/>
    <w:rsid w:val="001968AD"/>
    <w:rsid w:val="00196E09"/>
    <w:rsid w:val="001A0972"/>
    <w:rsid w:val="001A13F0"/>
    <w:rsid w:val="001A158D"/>
    <w:rsid w:val="001A716B"/>
    <w:rsid w:val="001B29AE"/>
    <w:rsid w:val="001B2AAF"/>
    <w:rsid w:val="001B40D7"/>
    <w:rsid w:val="001B4739"/>
    <w:rsid w:val="001B6FDD"/>
    <w:rsid w:val="001B7479"/>
    <w:rsid w:val="001B7498"/>
    <w:rsid w:val="001B7EA9"/>
    <w:rsid w:val="001C02D4"/>
    <w:rsid w:val="001C1874"/>
    <w:rsid w:val="001C4331"/>
    <w:rsid w:val="001C4A14"/>
    <w:rsid w:val="001C5870"/>
    <w:rsid w:val="001C614B"/>
    <w:rsid w:val="001C6C37"/>
    <w:rsid w:val="001C6DA4"/>
    <w:rsid w:val="001D0DB0"/>
    <w:rsid w:val="001D2982"/>
    <w:rsid w:val="001D5345"/>
    <w:rsid w:val="001D7190"/>
    <w:rsid w:val="001E2C86"/>
    <w:rsid w:val="001E3481"/>
    <w:rsid w:val="001E3A88"/>
    <w:rsid w:val="001E6CD0"/>
    <w:rsid w:val="001F2C58"/>
    <w:rsid w:val="001F4B51"/>
    <w:rsid w:val="001F4FC9"/>
    <w:rsid w:val="001F54AA"/>
    <w:rsid w:val="001F765F"/>
    <w:rsid w:val="00205F8D"/>
    <w:rsid w:val="00206D5E"/>
    <w:rsid w:val="00207B10"/>
    <w:rsid w:val="00207D98"/>
    <w:rsid w:val="00212736"/>
    <w:rsid w:val="0021305A"/>
    <w:rsid w:val="002137E0"/>
    <w:rsid w:val="00215E1D"/>
    <w:rsid w:val="00223A3A"/>
    <w:rsid w:val="002310DC"/>
    <w:rsid w:val="0023378C"/>
    <w:rsid w:val="00234DC7"/>
    <w:rsid w:val="002363AF"/>
    <w:rsid w:val="002410B7"/>
    <w:rsid w:val="00241906"/>
    <w:rsid w:val="00242D59"/>
    <w:rsid w:val="00244184"/>
    <w:rsid w:val="00244481"/>
    <w:rsid w:val="00244E0E"/>
    <w:rsid w:val="0024642E"/>
    <w:rsid w:val="00246728"/>
    <w:rsid w:val="00247B82"/>
    <w:rsid w:val="002507CA"/>
    <w:rsid w:val="00251714"/>
    <w:rsid w:val="00253F61"/>
    <w:rsid w:val="0025509D"/>
    <w:rsid w:val="00255FAE"/>
    <w:rsid w:val="0025614B"/>
    <w:rsid w:val="00261A4B"/>
    <w:rsid w:val="00262AAB"/>
    <w:rsid w:val="00262FED"/>
    <w:rsid w:val="00263108"/>
    <w:rsid w:val="0026348E"/>
    <w:rsid w:val="00263DF9"/>
    <w:rsid w:val="00265E9C"/>
    <w:rsid w:val="00266E45"/>
    <w:rsid w:val="00267887"/>
    <w:rsid w:val="00267D3C"/>
    <w:rsid w:val="002705E2"/>
    <w:rsid w:val="0027086E"/>
    <w:rsid w:val="00271058"/>
    <w:rsid w:val="00271288"/>
    <w:rsid w:val="0027317A"/>
    <w:rsid w:val="0027731C"/>
    <w:rsid w:val="00277ED4"/>
    <w:rsid w:val="00280C14"/>
    <w:rsid w:val="0028145C"/>
    <w:rsid w:val="00282882"/>
    <w:rsid w:val="00282EF2"/>
    <w:rsid w:val="002874CB"/>
    <w:rsid w:val="00287FA6"/>
    <w:rsid w:val="00291B5E"/>
    <w:rsid w:val="00293B23"/>
    <w:rsid w:val="002945CD"/>
    <w:rsid w:val="002948D9"/>
    <w:rsid w:val="0029499F"/>
    <w:rsid w:val="002A1429"/>
    <w:rsid w:val="002A1905"/>
    <w:rsid w:val="002A2597"/>
    <w:rsid w:val="002A4719"/>
    <w:rsid w:val="002B07B1"/>
    <w:rsid w:val="002B5BDE"/>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6724"/>
    <w:rsid w:val="002D67F7"/>
    <w:rsid w:val="002D73C2"/>
    <w:rsid w:val="002D744A"/>
    <w:rsid w:val="002D786F"/>
    <w:rsid w:val="002D797C"/>
    <w:rsid w:val="002E0A4C"/>
    <w:rsid w:val="002E0BA3"/>
    <w:rsid w:val="002E1CAF"/>
    <w:rsid w:val="002E5472"/>
    <w:rsid w:val="002E6C52"/>
    <w:rsid w:val="002F0422"/>
    <w:rsid w:val="002F118E"/>
    <w:rsid w:val="002F28D3"/>
    <w:rsid w:val="002F38B5"/>
    <w:rsid w:val="002F4FAC"/>
    <w:rsid w:val="002F50D1"/>
    <w:rsid w:val="002F628C"/>
    <w:rsid w:val="002F6FC4"/>
    <w:rsid w:val="0030068E"/>
    <w:rsid w:val="003007A4"/>
    <w:rsid w:val="003010B2"/>
    <w:rsid w:val="003023B7"/>
    <w:rsid w:val="003044A9"/>
    <w:rsid w:val="003044CB"/>
    <w:rsid w:val="00305CBB"/>
    <w:rsid w:val="00307914"/>
    <w:rsid w:val="0031006B"/>
    <w:rsid w:val="00313559"/>
    <w:rsid w:val="0031384E"/>
    <w:rsid w:val="0031422E"/>
    <w:rsid w:val="00314A8D"/>
    <w:rsid w:val="00316708"/>
    <w:rsid w:val="00320BFF"/>
    <w:rsid w:val="00321677"/>
    <w:rsid w:val="00322584"/>
    <w:rsid w:val="003227A7"/>
    <w:rsid w:val="00324D59"/>
    <w:rsid w:val="00326BFD"/>
    <w:rsid w:val="003277B8"/>
    <w:rsid w:val="00332BEC"/>
    <w:rsid w:val="0033463D"/>
    <w:rsid w:val="00335CCA"/>
    <w:rsid w:val="00336FAE"/>
    <w:rsid w:val="00337284"/>
    <w:rsid w:val="003373D8"/>
    <w:rsid w:val="00337C2B"/>
    <w:rsid w:val="003406D0"/>
    <w:rsid w:val="00340A5E"/>
    <w:rsid w:val="00341EEE"/>
    <w:rsid w:val="00343142"/>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7B0"/>
    <w:rsid w:val="0039199B"/>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68E4"/>
    <w:rsid w:val="003D2B2E"/>
    <w:rsid w:val="003D5E9D"/>
    <w:rsid w:val="003D73FE"/>
    <w:rsid w:val="003D78BF"/>
    <w:rsid w:val="003E4D2B"/>
    <w:rsid w:val="003E5D18"/>
    <w:rsid w:val="003E6117"/>
    <w:rsid w:val="003F0F8F"/>
    <w:rsid w:val="003F1126"/>
    <w:rsid w:val="003F17ED"/>
    <w:rsid w:val="003F2484"/>
    <w:rsid w:val="003F717A"/>
    <w:rsid w:val="003F78C5"/>
    <w:rsid w:val="003F7EE9"/>
    <w:rsid w:val="00402659"/>
    <w:rsid w:val="0040544A"/>
    <w:rsid w:val="00405825"/>
    <w:rsid w:val="00406189"/>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989"/>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8778B"/>
    <w:rsid w:val="004877BA"/>
    <w:rsid w:val="004919E2"/>
    <w:rsid w:val="004A0CF4"/>
    <w:rsid w:val="004A0D19"/>
    <w:rsid w:val="004A14FB"/>
    <w:rsid w:val="004A2862"/>
    <w:rsid w:val="004A2CE8"/>
    <w:rsid w:val="004A34D8"/>
    <w:rsid w:val="004A4169"/>
    <w:rsid w:val="004A69B7"/>
    <w:rsid w:val="004A76F8"/>
    <w:rsid w:val="004B0EB4"/>
    <w:rsid w:val="004B149A"/>
    <w:rsid w:val="004B21E8"/>
    <w:rsid w:val="004B330D"/>
    <w:rsid w:val="004B4E12"/>
    <w:rsid w:val="004B548A"/>
    <w:rsid w:val="004B6A62"/>
    <w:rsid w:val="004B6AA8"/>
    <w:rsid w:val="004B720B"/>
    <w:rsid w:val="004B7412"/>
    <w:rsid w:val="004B756E"/>
    <w:rsid w:val="004C0065"/>
    <w:rsid w:val="004C0220"/>
    <w:rsid w:val="004C3E8A"/>
    <w:rsid w:val="004C79F8"/>
    <w:rsid w:val="004D51D3"/>
    <w:rsid w:val="004D725A"/>
    <w:rsid w:val="004D75C9"/>
    <w:rsid w:val="004E0A71"/>
    <w:rsid w:val="004E0CBB"/>
    <w:rsid w:val="004E1B57"/>
    <w:rsid w:val="004E2FAA"/>
    <w:rsid w:val="004E3E98"/>
    <w:rsid w:val="004E58DD"/>
    <w:rsid w:val="004E5C22"/>
    <w:rsid w:val="004E5FF7"/>
    <w:rsid w:val="004E686E"/>
    <w:rsid w:val="004E6D71"/>
    <w:rsid w:val="004E781D"/>
    <w:rsid w:val="004F2E2D"/>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1859"/>
    <w:rsid w:val="00562F77"/>
    <w:rsid w:val="0056651A"/>
    <w:rsid w:val="00566A3D"/>
    <w:rsid w:val="005679CA"/>
    <w:rsid w:val="0057188A"/>
    <w:rsid w:val="00572F42"/>
    <w:rsid w:val="0057370D"/>
    <w:rsid w:val="00574B3D"/>
    <w:rsid w:val="00575198"/>
    <w:rsid w:val="0057658D"/>
    <w:rsid w:val="005812D2"/>
    <w:rsid w:val="005813DE"/>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67F6"/>
    <w:rsid w:val="00597134"/>
    <w:rsid w:val="005A108A"/>
    <w:rsid w:val="005A2D7E"/>
    <w:rsid w:val="005A3A6D"/>
    <w:rsid w:val="005A6608"/>
    <w:rsid w:val="005A716F"/>
    <w:rsid w:val="005B1F7F"/>
    <w:rsid w:val="005B31C7"/>
    <w:rsid w:val="005B418E"/>
    <w:rsid w:val="005B600E"/>
    <w:rsid w:val="005B6A37"/>
    <w:rsid w:val="005C0B07"/>
    <w:rsid w:val="005C227A"/>
    <w:rsid w:val="005C3F2D"/>
    <w:rsid w:val="005C413D"/>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0DA3"/>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10"/>
    <w:rsid w:val="00620CF4"/>
    <w:rsid w:val="006217CF"/>
    <w:rsid w:val="0062253A"/>
    <w:rsid w:val="00624990"/>
    <w:rsid w:val="00626C49"/>
    <w:rsid w:val="0062737B"/>
    <w:rsid w:val="006306C7"/>
    <w:rsid w:val="0063238C"/>
    <w:rsid w:val="00633320"/>
    <w:rsid w:val="00633FFA"/>
    <w:rsid w:val="00634569"/>
    <w:rsid w:val="006348DE"/>
    <w:rsid w:val="00634A78"/>
    <w:rsid w:val="0063572E"/>
    <w:rsid w:val="00635758"/>
    <w:rsid w:val="006403A9"/>
    <w:rsid w:val="00641F7D"/>
    <w:rsid w:val="00644FA0"/>
    <w:rsid w:val="00647907"/>
    <w:rsid w:val="00651028"/>
    <w:rsid w:val="00651677"/>
    <w:rsid w:val="00651E04"/>
    <w:rsid w:val="00652F56"/>
    <w:rsid w:val="0065477B"/>
    <w:rsid w:val="00654E81"/>
    <w:rsid w:val="006554A4"/>
    <w:rsid w:val="00660083"/>
    <w:rsid w:val="00660C5B"/>
    <w:rsid w:val="00662977"/>
    <w:rsid w:val="00662FB4"/>
    <w:rsid w:val="00665983"/>
    <w:rsid w:val="0066767A"/>
    <w:rsid w:val="00667A8E"/>
    <w:rsid w:val="00667EF3"/>
    <w:rsid w:val="00671DCB"/>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2DBA"/>
    <w:rsid w:val="006938C3"/>
    <w:rsid w:val="0069392D"/>
    <w:rsid w:val="00694337"/>
    <w:rsid w:val="006952C0"/>
    <w:rsid w:val="0069631E"/>
    <w:rsid w:val="00696690"/>
    <w:rsid w:val="00697277"/>
    <w:rsid w:val="006977EF"/>
    <w:rsid w:val="0069781D"/>
    <w:rsid w:val="006A1AB6"/>
    <w:rsid w:val="006A1C2C"/>
    <w:rsid w:val="006A6AC6"/>
    <w:rsid w:val="006A7AC7"/>
    <w:rsid w:val="006B0FF4"/>
    <w:rsid w:val="006B11CA"/>
    <w:rsid w:val="006B2C7A"/>
    <w:rsid w:val="006B2DBD"/>
    <w:rsid w:val="006B37DE"/>
    <w:rsid w:val="006B6F73"/>
    <w:rsid w:val="006C21F4"/>
    <w:rsid w:val="006C25A4"/>
    <w:rsid w:val="006C2ACB"/>
    <w:rsid w:val="006C5326"/>
    <w:rsid w:val="006C7C0A"/>
    <w:rsid w:val="006D02C2"/>
    <w:rsid w:val="006D0C89"/>
    <w:rsid w:val="006D25C3"/>
    <w:rsid w:val="006D28BE"/>
    <w:rsid w:val="006D2EB2"/>
    <w:rsid w:val="006D549C"/>
    <w:rsid w:val="006D6751"/>
    <w:rsid w:val="006E15A4"/>
    <w:rsid w:val="006E25D8"/>
    <w:rsid w:val="006E2FDB"/>
    <w:rsid w:val="006E3060"/>
    <w:rsid w:val="006E3F44"/>
    <w:rsid w:val="006E58CE"/>
    <w:rsid w:val="006E78A6"/>
    <w:rsid w:val="006F0B14"/>
    <w:rsid w:val="006F0C27"/>
    <w:rsid w:val="006F18F4"/>
    <w:rsid w:val="006F2601"/>
    <w:rsid w:val="006F28E3"/>
    <w:rsid w:val="006F3AF4"/>
    <w:rsid w:val="006F449D"/>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4E5"/>
    <w:rsid w:val="007967BB"/>
    <w:rsid w:val="007974CC"/>
    <w:rsid w:val="007A0362"/>
    <w:rsid w:val="007A0BF7"/>
    <w:rsid w:val="007A3568"/>
    <w:rsid w:val="007A505E"/>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1938"/>
    <w:rsid w:val="00802E79"/>
    <w:rsid w:val="00803AA1"/>
    <w:rsid w:val="0080519A"/>
    <w:rsid w:val="0080716D"/>
    <w:rsid w:val="008079AB"/>
    <w:rsid w:val="0081108A"/>
    <w:rsid w:val="008143E1"/>
    <w:rsid w:val="0081612A"/>
    <w:rsid w:val="0082323C"/>
    <w:rsid w:val="00830017"/>
    <w:rsid w:val="00830D11"/>
    <w:rsid w:val="0083183B"/>
    <w:rsid w:val="00833BE8"/>
    <w:rsid w:val="0083420F"/>
    <w:rsid w:val="00834824"/>
    <w:rsid w:val="00834C74"/>
    <w:rsid w:val="00835388"/>
    <w:rsid w:val="00836551"/>
    <w:rsid w:val="00840D7E"/>
    <w:rsid w:val="008413A6"/>
    <w:rsid w:val="00841D49"/>
    <w:rsid w:val="0084431E"/>
    <w:rsid w:val="00844DBC"/>
    <w:rsid w:val="00845D25"/>
    <w:rsid w:val="00845E86"/>
    <w:rsid w:val="00847AA2"/>
    <w:rsid w:val="00852861"/>
    <w:rsid w:val="00856CE7"/>
    <w:rsid w:val="00857B16"/>
    <w:rsid w:val="008605E5"/>
    <w:rsid w:val="00863B87"/>
    <w:rsid w:val="008644BA"/>
    <w:rsid w:val="00865F08"/>
    <w:rsid w:val="00866B2B"/>
    <w:rsid w:val="00870378"/>
    <w:rsid w:val="00870BDD"/>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B74D7"/>
    <w:rsid w:val="008C48F1"/>
    <w:rsid w:val="008C6718"/>
    <w:rsid w:val="008C7605"/>
    <w:rsid w:val="008C7C3C"/>
    <w:rsid w:val="008C7FF2"/>
    <w:rsid w:val="008D0E8E"/>
    <w:rsid w:val="008D21C0"/>
    <w:rsid w:val="008D301C"/>
    <w:rsid w:val="008D5A0E"/>
    <w:rsid w:val="008D7DD2"/>
    <w:rsid w:val="008E1AA5"/>
    <w:rsid w:val="008E3888"/>
    <w:rsid w:val="008E54D1"/>
    <w:rsid w:val="008F06D9"/>
    <w:rsid w:val="008F1E0E"/>
    <w:rsid w:val="008F1FA6"/>
    <w:rsid w:val="008F4933"/>
    <w:rsid w:val="009019CF"/>
    <w:rsid w:val="009024E5"/>
    <w:rsid w:val="009029CC"/>
    <w:rsid w:val="009038CF"/>
    <w:rsid w:val="00903F47"/>
    <w:rsid w:val="0090428F"/>
    <w:rsid w:val="00905140"/>
    <w:rsid w:val="0090552F"/>
    <w:rsid w:val="00905F03"/>
    <w:rsid w:val="00907B80"/>
    <w:rsid w:val="009110EB"/>
    <w:rsid w:val="0091161D"/>
    <w:rsid w:val="0091288F"/>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68BD"/>
    <w:rsid w:val="0095741D"/>
    <w:rsid w:val="00960697"/>
    <w:rsid w:val="009622D5"/>
    <w:rsid w:val="00962368"/>
    <w:rsid w:val="00962AA6"/>
    <w:rsid w:val="0096462D"/>
    <w:rsid w:val="00964789"/>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3DAA"/>
    <w:rsid w:val="0098439D"/>
    <w:rsid w:val="00985B3F"/>
    <w:rsid w:val="00991088"/>
    <w:rsid w:val="00991CE9"/>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4F1"/>
    <w:rsid w:val="009D269D"/>
    <w:rsid w:val="009D35CC"/>
    <w:rsid w:val="009D5E4F"/>
    <w:rsid w:val="009D6830"/>
    <w:rsid w:val="009D75AF"/>
    <w:rsid w:val="009E0250"/>
    <w:rsid w:val="009E09F5"/>
    <w:rsid w:val="009E1427"/>
    <w:rsid w:val="009E2FBA"/>
    <w:rsid w:val="009E302E"/>
    <w:rsid w:val="009E31EB"/>
    <w:rsid w:val="009E3D22"/>
    <w:rsid w:val="009E4C20"/>
    <w:rsid w:val="009E59FD"/>
    <w:rsid w:val="009F04E4"/>
    <w:rsid w:val="009F0A68"/>
    <w:rsid w:val="009F15C1"/>
    <w:rsid w:val="009F3959"/>
    <w:rsid w:val="009F4D2E"/>
    <w:rsid w:val="009F5112"/>
    <w:rsid w:val="00A00208"/>
    <w:rsid w:val="00A0245B"/>
    <w:rsid w:val="00A036FB"/>
    <w:rsid w:val="00A04332"/>
    <w:rsid w:val="00A0433F"/>
    <w:rsid w:val="00A0592D"/>
    <w:rsid w:val="00A074F6"/>
    <w:rsid w:val="00A07AC5"/>
    <w:rsid w:val="00A1266F"/>
    <w:rsid w:val="00A144A4"/>
    <w:rsid w:val="00A14DE1"/>
    <w:rsid w:val="00A155DE"/>
    <w:rsid w:val="00A15C56"/>
    <w:rsid w:val="00A1792C"/>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4258F"/>
    <w:rsid w:val="00A435F7"/>
    <w:rsid w:val="00A45903"/>
    <w:rsid w:val="00A45A23"/>
    <w:rsid w:val="00A475AA"/>
    <w:rsid w:val="00A47F8E"/>
    <w:rsid w:val="00A50FA3"/>
    <w:rsid w:val="00A51200"/>
    <w:rsid w:val="00A524A0"/>
    <w:rsid w:val="00A53B6A"/>
    <w:rsid w:val="00A54424"/>
    <w:rsid w:val="00A54618"/>
    <w:rsid w:val="00A54A71"/>
    <w:rsid w:val="00A5612F"/>
    <w:rsid w:val="00A57EED"/>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2B4"/>
    <w:rsid w:val="00AA6AC4"/>
    <w:rsid w:val="00AA6DEB"/>
    <w:rsid w:val="00AB1082"/>
    <w:rsid w:val="00AB12C2"/>
    <w:rsid w:val="00AB139F"/>
    <w:rsid w:val="00AB15FC"/>
    <w:rsid w:val="00AB2EF0"/>
    <w:rsid w:val="00AB44F2"/>
    <w:rsid w:val="00AB5B6D"/>
    <w:rsid w:val="00AB5D96"/>
    <w:rsid w:val="00AB72B1"/>
    <w:rsid w:val="00AB7D4C"/>
    <w:rsid w:val="00AC164C"/>
    <w:rsid w:val="00AC1B27"/>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7"/>
    <w:rsid w:val="00AE0B7D"/>
    <w:rsid w:val="00AE1BAC"/>
    <w:rsid w:val="00AE3009"/>
    <w:rsid w:val="00AE39C8"/>
    <w:rsid w:val="00AE4519"/>
    <w:rsid w:val="00AE4A95"/>
    <w:rsid w:val="00AE6D1D"/>
    <w:rsid w:val="00AE7416"/>
    <w:rsid w:val="00AF2868"/>
    <w:rsid w:val="00AF4994"/>
    <w:rsid w:val="00AF4D69"/>
    <w:rsid w:val="00AF6176"/>
    <w:rsid w:val="00AF6890"/>
    <w:rsid w:val="00AF75FF"/>
    <w:rsid w:val="00B00A11"/>
    <w:rsid w:val="00B02CBB"/>
    <w:rsid w:val="00B042E7"/>
    <w:rsid w:val="00B05636"/>
    <w:rsid w:val="00B06A04"/>
    <w:rsid w:val="00B101A6"/>
    <w:rsid w:val="00B11C99"/>
    <w:rsid w:val="00B1326E"/>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40E4"/>
    <w:rsid w:val="00B4724A"/>
    <w:rsid w:val="00B50871"/>
    <w:rsid w:val="00B508FC"/>
    <w:rsid w:val="00B50C23"/>
    <w:rsid w:val="00B52289"/>
    <w:rsid w:val="00B52972"/>
    <w:rsid w:val="00B53898"/>
    <w:rsid w:val="00B55F71"/>
    <w:rsid w:val="00B5623A"/>
    <w:rsid w:val="00B565C1"/>
    <w:rsid w:val="00B6162E"/>
    <w:rsid w:val="00B61AE1"/>
    <w:rsid w:val="00B6213F"/>
    <w:rsid w:val="00B633C7"/>
    <w:rsid w:val="00B65A86"/>
    <w:rsid w:val="00B66CFA"/>
    <w:rsid w:val="00B71B8F"/>
    <w:rsid w:val="00B7278A"/>
    <w:rsid w:val="00B72F58"/>
    <w:rsid w:val="00B7399E"/>
    <w:rsid w:val="00B77D1F"/>
    <w:rsid w:val="00B843FA"/>
    <w:rsid w:val="00B85413"/>
    <w:rsid w:val="00B86D87"/>
    <w:rsid w:val="00B876EF"/>
    <w:rsid w:val="00B905E9"/>
    <w:rsid w:val="00B9334C"/>
    <w:rsid w:val="00B93C49"/>
    <w:rsid w:val="00B95924"/>
    <w:rsid w:val="00B96B90"/>
    <w:rsid w:val="00BA0950"/>
    <w:rsid w:val="00BA14A2"/>
    <w:rsid w:val="00BA463B"/>
    <w:rsid w:val="00BA64B3"/>
    <w:rsid w:val="00BA650E"/>
    <w:rsid w:val="00BA6D80"/>
    <w:rsid w:val="00BA70C7"/>
    <w:rsid w:val="00BA7215"/>
    <w:rsid w:val="00BA72FB"/>
    <w:rsid w:val="00BA7AF3"/>
    <w:rsid w:val="00BB24E9"/>
    <w:rsid w:val="00BB3DCD"/>
    <w:rsid w:val="00BB41B0"/>
    <w:rsid w:val="00BB556C"/>
    <w:rsid w:val="00BB5E45"/>
    <w:rsid w:val="00BC0984"/>
    <w:rsid w:val="00BC2960"/>
    <w:rsid w:val="00BC3E1B"/>
    <w:rsid w:val="00BC5CD6"/>
    <w:rsid w:val="00BD2937"/>
    <w:rsid w:val="00BD320D"/>
    <w:rsid w:val="00BD5000"/>
    <w:rsid w:val="00BD59D3"/>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4DFF"/>
    <w:rsid w:val="00C05290"/>
    <w:rsid w:val="00C06433"/>
    <w:rsid w:val="00C0713D"/>
    <w:rsid w:val="00C07D2A"/>
    <w:rsid w:val="00C10524"/>
    <w:rsid w:val="00C10652"/>
    <w:rsid w:val="00C110C7"/>
    <w:rsid w:val="00C114C3"/>
    <w:rsid w:val="00C15A40"/>
    <w:rsid w:val="00C1626F"/>
    <w:rsid w:val="00C17970"/>
    <w:rsid w:val="00C2229C"/>
    <w:rsid w:val="00C22808"/>
    <w:rsid w:val="00C235B0"/>
    <w:rsid w:val="00C2385D"/>
    <w:rsid w:val="00C23CE8"/>
    <w:rsid w:val="00C25DE5"/>
    <w:rsid w:val="00C3114D"/>
    <w:rsid w:val="00C31538"/>
    <w:rsid w:val="00C32DAA"/>
    <w:rsid w:val="00C344D4"/>
    <w:rsid w:val="00C34DCE"/>
    <w:rsid w:val="00C357DD"/>
    <w:rsid w:val="00C35CBA"/>
    <w:rsid w:val="00C40AE1"/>
    <w:rsid w:val="00C41295"/>
    <w:rsid w:val="00C439F9"/>
    <w:rsid w:val="00C45D48"/>
    <w:rsid w:val="00C50D7B"/>
    <w:rsid w:val="00C50F8B"/>
    <w:rsid w:val="00C534BC"/>
    <w:rsid w:val="00C54DDF"/>
    <w:rsid w:val="00C553CE"/>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1A27"/>
    <w:rsid w:val="00CA2463"/>
    <w:rsid w:val="00CA5E38"/>
    <w:rsid w:val="00CA6223"/>
    <w:rsid w:val="00CB1B56"/>
    <w:rsid w:val="00CB2437"/>
    <w:rsid w:val="00CB3F4E"/>
    <w:rsid w:val="00CB5231"/>
    <w:rsid w:val="00CB647D"/>
    <w:rsid w:val="00CC2B47"/>
    <w:rsid w:val="00CC37CC"/>
    <w:rsid w:val="00CC3E2D"/>
    <w:rsid w:val="00CC4002"/>
    <w:rsid w:val="00CC4698"/>
    <w:rsid w:val="00CC520D"/>
    <w:rsid w:val="00CC631F"/>
    <w:rsid w:val="00CD0FA0"/>
    <w:rsid w:val="00CD17CD"/>
    <w:rsid w:val="00CD4C50"/>
    <w:rsid w:val="00CD5ED1"/>
    <w:rsid w:val="00CD7860"/>
    <w:rsid w:val="00CE10BE"/>
    <w:rsid w:val="00CE52F1"/>
    <w:rsid w:val="00CE69DB"/>
    <w:rsid w:val="00CE6F67"/>
    <w:rsid w:val="00CE7553"/>
    <w:rsid w:val="00CF2897"/>
    <w:rsid w:val="00CF5A1C"/>
    <w:rsid w:val="00CF658C"/>
    <w:rsid w:val="00D00967"/>
    <w:rsid w:val="00D03A9B"/>
    <w:rsid w:val="00D05668"/>
    <w:rsid w:val="00D06E96"/>
    <w:rsid w:val="00D10700"/>
    <w:rsid w:val="00D11A3A"/>
    <w:rsid w:val="00D17669"/>
    <w:rsid w:val="00D24A53"/>
    <w:rsid w:val="00D25FD9"/>
    <w:rsid w:val="00D2698B"/>
    <w:rsid w:val="00D26A46"/>
    <w:rsid w:val="00D32CAF"/>
    <w:rsid w:val="00D33193"/>
    <w:rsid w:val="00D33298"/>
    <w:rsid w:val="00D3347D"/>
    <w:rsid w:val="00D34D01"/>
    <w:rsid w:val="00D3518A"/>
    <w:rsid w:val="00D36034"/>
    <w:rsid w:val="00D371BB"/>
    <w:rsid w:val="00D401EA"/>
    <w:rsid w:val="00D41AB2"/>
    <w:rsid w:val="00D43A99"/>
    <w:rsid w:val="00D44CB5"/>
    <w:rsid w:val="00D46448"/>
    <w:rsid w:val="00D51AA2"/>
    <w:rsid w:val="00D52751"/>
    <w:rsid w:val="00D53C60"/>
    <w:rsid w:val="00D54B46"/>
    <w:rsid w:val="00D57E4C"/>
    <w:rsid w:val="00D617B5"/>
    <w:rsid w:val="00D61BE7"/>
    <w:rsid w:val="00D628B2"/>
    <w:rsid w:val="00D62F31"/>
    <w:rsid w:val="00D65D52"/>
    <w:rsid w:val="00D67216"/>
    <w:rsid w:val="00D6780A"/>
    <w:rsid w:val="00D71802"/>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2CB"/>
    <w:rsid w:val="00DA4517"/>
    <w:rsid w:val="00DA466D"/>
    <w:rsid w:val="00DA4954"/>
    <w:rsid w:val="00DA4C11"/>
    <w:rsid w:val="00DA5493"/>
    <w:rsid w:val="00DA5A95"/>
    <w:rsid w:val="00DA5F60"/>
    <w:rsid w:val="00DA70FB"/>
    <w:rsid w:val="00DA7F03"/>
    <w:rsid w:val="00DB0C87"/>
    <w:rsid w:val="00DB130C"/>
    <w:rsid w:val="00DB64C4"/>
    <w:rsid w:val="00DB65B1"/>
    <w:rsid w:val="00DC1A3C"/>
    <w:rsid w:val="00DC26A9"/>
    <w:rsid w:val="00DC5EA5"/>
    <w:rsid w:val="00DC63F7"/>
    <w:rsid w:val="00DC7EC5"/>
    <w:rsid w:val="00DD128D"/>
    <w:rsid w:val="00DD3B04"/>
    <w:rsid w:val="00DD4395"/>
    <w:rsid w:val="00DD764C"/>
    <w:rsid w:val="00DD7922"/>
    <w:rsid w:val="00DE0EA7"/>
    <w:rsid w:val="00DE0FFA"/>
    <w:rsid w:val="00DE3010"/>
    <w:rsid w:val="00DE625F"/>
    <w:rsid w:val="00DE6462"/>
    <w:rsid w:val="00DE654C"/>
    <w:rsid w:val="00DF0EF7"/>
    <w:rsid w:val="00DF3E61"/>
    <w:rsid w:val="00DF54C2"/>
    <w:rsid w:val="00DF6374"/>
    <w:rsid w:val="00DF6900"/>
    <w:rsid w:val="00DF7695"/>
    <w:rsid w:val="00E00CA1"/>
    <w:rsid w:val="00E013A2"/>
    <w:rsid w:val="00E026AB"/>
    <w:rsid w:val="00E0613B"/>
    <w:rsid w:val="00E12232"/>
    <w:rsid w:val="00E136DF"/>
    <w:rsid w:val="00E13856"/>
    <w:rsid w:val="00E14541"/>
    <w:rsid w:val="00E20707"/>
    <w:rsid w:val="00E20720"/>
    <w:rsid w:val="00E20AA8"/>
    <w:rsid w:val="00E213BC"/>
    <w:rsid w:val="00E24181"/>
    <w:rsid w:val="00E24258"/>
    <w:rsid w:val="00E300B8"/>
    <w:rsid w:val="00E306F0"/>
    <w:rsid w:val="00E30F23"/>
    <w:rsid w:val="00E32564"/>
    <w:rsid w:val="00E32AD4"/>
    <w:rsid w:val="00E343E4"/>
    <w:rsid w:val="00E343F7"/>
    <w:rsid w:val="00E36501"/>
    <w:rsid w:val="00E4028D"/>
    <w:rsid w:val="00E417A8"/>
    <w:rsid w:val="00E41B75"/>
    <w:rsid w:val="00E41D7C"/>
    <w:rsid w:val="00E429FF"/>
    <w:rsid w:val="00E500BF"/>
    <w:rsid w:val="00E525E9"/>
    <w:rsid w:val="00E536BD"/>
    <w:rsid w:val="00E5412B"/>
    <w:rsid w:val="00E550CF"/>
    <w:rsid w:val="00E55619"/>
    <w:rsid w:val="00E56974"/>
    <w:rsid w:val="00E57F80"/>
    <w:rsid w:val="00E6136E"/>
    <w:rsid w:val="00E62F48"/>
    <w:rsid w:val="00E634E5"/>
    <w:rsid w:val="00E64B6D"/>
    <w:rsid w:val="00E65CA1"/>
    <w:rsid w:val="00E66384"/>
    <w:rsid w:val="00E66E11"/>
    <w:rsid w:val="00E67749"/>
    <w:rsid w:val="00E67A87"/>
    <w:rsid w:val="00E67F91"/>
    <w:rsid w:val="00E70DB4"/>
    <w:rsid w:val="00E71B3F"/>
    <w:rsid w:val="00E72659"/>
    <w:rsid w:val="00E737C0"/>
    <w:rsid w:val="00E74631"/>
    <w:rsid w:val="00E7609F"/>
    <w:rsid w:val="00E76FC2"/>
    <w:rsid w:val="00E80BEB"/>
    <w:rsid w:val="00E83316"/>
    <w:rsid w:val="00E83EFD"/>
    <w:rsid w:val="00E8482D"/>
    <w:rsid w:val="00E84DF5"/>
    <w:rsid w:val="00E85BAF"/>
    <w:rsid w:val="00E85BFA"/>
    <w:rsid w:val="00E90DF6"/>
    <w:rsid w:val="00E91484"/>
    <w:rsid w:val="00E91E07"/>
    <w:rsid w:val="00E9538B"/>
    <w:rsid w:val="00E972BD"/>
    <w:rsid w:val="00E97873"/>
    <w:rsid w:val="00EA148B"/>
    <w:rsid w:val="00EA21CB"/>
    <w:rsid w:val="00EA265A"/>
    <w:rsid w:val="00EA611B"/>
    <w:rsid w:val="00EA66EB"/>
    <w:rsid w:val="00EA6B83"/>
    <w:rsid w:val="00EB028D"/>
    <w:rsid w:val="00EB12F8"/>
    <w:rsid w:val="00EB22BD"/>
    <w:rsid w:val="00EB2CAC"/>
    <w:rsid w:val="00EB5B2F"/>
    <w:rsid w:val="00EB7639"/>
    <w:rsid w:val="00EC07A7"/>
    <w:rsid w:val="00EC0CC4"/>
    <w:rsid w:val="00EC0FB5"/>
    <w:rsid w:val="00EC2E3B"/>
    <w:rsid w:val="00EC3697"/>
    <w:rsid w:val="00EC60EE"/>
    <w:rsid w:val="00EC7063"/>
    <w:rsid w:val="00EC7496"/>
    <w:rsid w:val="00ED28AB"/>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1B05"/>
    <w:rsid w:val="00EF23E3"/>
    <w:rsid w:val="00EF245D"/>
    <w:rsid w:val="00EF25C9"/>
    <w:rsid w:val="00EF49BE"/>
    <w:rsid w:val="00EF64EC"/>
    <w:rsid w:val="00EF6968"/>
    <w:rsid w:val="00EF6BD9"/>
    <w:rsid w:val="00EF7D5E"/>
    <w:rsid w:val="00F019E3"/>
    <w:rsid w:val="00F02ED7"/>
    <w:rsid w:val="00F035E0"/>
    <w:rsid w:val="00F04C00"/>
    <w:rsid w:val="00F04E41"/>
    <w:rsid w:val="00F04ED7"/>
    <w:rsid w:val="00F0621B"/>
    <w:rsid w:val="00F101C1"/>
    <w:rsid w:val="00F109E2"/>
    <w:rsid w:val="00F12DA8"/>
    <w:rsid w:val="00F12F48"/>
    <w:rsid w:val="00F13053"/>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BF"/>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 w:type="character" w:customStyle="1" w:styleId="fontstyle01">
    <w:name w:val="fontstyle01"/>
    <w:basedOn w:val="DefaultParagraphFont"/>
    <w:rsid w:val="00D61BE7"/>
    <w:rPr>
      <w:rFonts w:ascii="BookAntiqua" w:hAnsi="BookAntiqua"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99244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15</Pages>
  <Words>7151</Words>
  <Characters>40761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Niraj Mishra {नीरज मिश्रा}</cp:lastModifiedBy>
  <cp:revision>1091</cp:revision>
  <cp:lastPrinted>2019-01-23T08:02:00Z</cp:lastPrinted>
  <dcterms:created xsi:type="dcterms:W3CDTF">2021-05-19T07:57:00Z</dcterms:created>
  <dcterms:modified xsi:type="dcterms:W3CDTF">2024-06-28T09:41:00Z</dcterms:modified>
</cp:coreProperties>
</file>